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B1" w:rsidRPr="00EC463E" w:rsidRDefault="00BF7FB1" w:rsidP="00BF7FB1">
      <w:pPr>
        <w:keepNext/>
        <w:keepLines/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</w:pPr>
      <w:bookmarkStart w:id="0" w:name="bookmark2"/>
      <w:r w:rsidRPr="00EC463E"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  <w:t xml:space="preserve">OBECNÍ ÚŘAD </w:t>
      </w:r>
      <w:r w:rsidR="00CD3B99"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  <w:t>TŘEBĚTICE</w:t>
      </w:r>
    </w:p>
    <w:p w:rsidR="00CD3B99" w:rsidRPr="00EC463E" w:rsidRDefault="00CD3B99" w:rsidP="00CD3B99">
      <w:pPr>
        <w:keepNext/>
        <w:keepLines/>
        <w:rPr>
          <w:rStyle w:val="Nadpis11"/>
          <w:rFonts w:asciiTheme="minorHAnsi" w:eastAsiaTheme="minorHAnsi" w:hAnsiTheme="minorHAnsi" w:cstheme="minorHAnsi"/>
          <w:bCs w:val="0"/>
          <w:sz w:val="22"/>
          <w:szCs w:val="22"/>
        </w:rPr>
      </w:pPr>
      <w:r>
        <w:rPr>
          <w:rFonts w:cstheme="minorHAnsi"/>
          <w:b/>
        </w:rPr>
        <w:t>Třebětice 11</w:t>
      </w:r>
      <w:r w:rsidRPr="00EC463E">
        <w:rPr>
          <w:rFonts w:cstheme="minorHAnsi"/>
          <w:b/>
        </w:rPr>
        <w:br/>
      </w:r>
      <w:r>
        <w:rPr>
          <w:rFonts w:cstheme="minorHAnsi"/>
          <w:b/>
        </w:rPr>
        <w:t>380 01 Dačice</w:t>
      </w:r>
    </w:p>
    <w:p w:rsidR="00BF7FB1" w:rsidRDefault="00BF7FB1" w:rsidP="00BF7FB1">
      <w:pPr>
        <w:keepNext/>
        <w:keepLines/>
      </w:pPr>
    </w:p>
    <w:p w:rsidR="00A524ED" w:rsidRDefault="00A524ED" w:rsidP="00A524ED">
      <w:pPr>
        <w:spacing w:after="0" w:line="274" w:lineRule="exact"/>
        <w:ind w:right="616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Číslo jednací: </w:t>
      </w:r>
      <w:r>
        <w:t>6/2020</w:t>
      </w:r>
      <w:r>
        <w:rPr>
          <w:color w:val="000000"/>
          <w:lang w:eastAsia="cs-CZ" w:bidi="cs-CZ"/>
        </w:rPr>
        <w:t>-2</w:t>
      </w:r>
    </w:p>
    <w:p w:rsidR="00A524ED" w:rsidRDefault="00A524ED" w:rsidP="00A524ED">
      <w:pPr>
        <w:spacing w:after="0" w:line="274" w:lineRule="exact"/>
        <w:ind w:right="6160"/>
      </w:pPr>
      <w:r>
        <w:rPr>
          <w:color w:val="000000"/>
          <w:lang w:eastAsia="cs-CZ" w:bidi="cs-CZ"/>
        </w:rPr>
        <w:t xml:space="preserve">Vyřizuje: </w:t>
      </w:r>
      <w:r>
        <w:t>Koutný</w:t>
      </w:r>
    </w:p>
    <w:p w:rsidR="00BF7FB1" w:rsidRDefault="00A524ED" w:rsidP="00A524ED">
      <w:pPr>
        <w:tabs>
          <w:tab w:val="left" w:pos="6245"/>
        </w:tabs>
        <w:spacing w:after="824" w:line="274" w:lineRule="exact"/>
        <w:jc w:val="both"/>
      </w:pPr>
      <w:r>
        <w:rPr>
          <w:color w:val="000000"/>
          <w:lang w:eastAsia="cs-CZ" w:bidi="cs-CZ"/>
        </w:rPr>
        <w:t xml:space="preserve">Telefon: </w:t>
      </w:r>
      <w:r>
        <w:t>606 780</w:t>
      </w:r>
      <w:r w:rsidR="001065B8">
        <w:t> </w:t>
      </w:r>
      <w:r>
        <w:t>123</w:t>
      </w:r>
      <w:r w:rsidR="001065B8">
        <w:rPr>
          <w:color w:val="000000"/>
          <w:lang w:eastAsia="cs-CZ" w:bidi="cs-CZ"/>
        </w:rPr>
        <w:tab/>
      </w:r>
      <w:r w:rsidR="00CD3B99">
        <w:t>Třebětice</w:t>
      </w:r>
      <w:r w:rsidR="00BF7FB1">
        <w:rPr>
          <w:color w:val="000000"/>
          <w:lang w:eastAsia="cs-CZ" w:bidi="cs-CZ"/>
        </w:rPr>
        <w:t xml:space="preserve"> dne</w:t>
      </w:r>
      <w:r w:rsidR="001065B8">
        <w:rPr>
          <w:color w:val="000000"/>
          <w:lang w:eastAsia="cs-CZ" w:bidi="cs-CZ"/>
        </w:rPr>
        <w:t>:</w:t>
      </w:r>
      <w:r w:rsidR="00BF7FB1">
        <w:rPr>
          <w:color w:val="000000"/>
          <w:lang w:eastAsia="cs-CZ" w:bidi="cs-CZ"/>
        </w:rPr>
        <w:t xml:space="preserve"> </w:t>
      </w:r>
      <w:r w:rsidR="001065B8">
        <w:t>17. 7. 2020</w:t>
      </w:r>
    </w:p>
    <w:p w:rsidR="003B2B3F" w:rsidRPr="003B2B3F" w:rsidRDefault="003B2B3F" w:rsidP="003B2B3F">
      <w:pPr>
        <w:keepNext/>
        <w:keepLines/>
        <w:jc w:val="center"/>
        <w:rPr>
          <w:rFonts w:cstheme="minorHAnsi"/>
          <w:b/>
        </w:rPr>
      </w:pPr>
      <w:r w:rsidRPr="003B2B3F">
        <w:rPr>
          <w:rFonts w:cstheme="minorHAnsi"/>
          <w:b/>
          <w:color w:val="000000"/>
          <w:lang w:eastAsia="cs-CZ" w:bidi="cs-CZ"/>
        </w:rPr>
        <w:t>VEŘEJNÁ VYHLÁŠKA</w:t>
      </w:r>
      <w:bookmarkEnd w:id="0"/>
    </w:p>
    <w:p w:rsidR="003B2B3F" w:rsidRPr="003B2B3F" w:rsidRDefault="003B2B3F" w:rsidP="003B2B3F">
      <w:pPr>
        <w:pStyle w:val="Nadpis40"/>
        <w:keepNext/>
        <w:keepLines/>
        <w:shd w:val="clear" w:color="auto" w:fill="auto"/>
        <w:spacing w:after="427"/>
        <w:jc w:val="center"/>
        <w:rPr>
          <w:rFonts w:asciiTheme="minorHAnsi" w:hAnsiTheme="minorHAnsi" w:cstheme="minorHAnsi"/>
          <w:b/>
        </w:rPr>
      </w:pPr>
      <w:r w:rsidRPr="003B2B3F">
        <w:rPr>
          <w:rFonts w:asciiTheme="minorHAnsi" w:hAnsiTheme="minorHAnsi" w:cstheme="minorHAnsi"/>
          <w:b/>
          <w:color w:val="000000"/>
          <w:lang w:eastAsia="cs-CZ" w:bidi="cs-CZ"/>
        </w:rPr>
        <w:t xml:space="preserve">o zařazení pozemních komunikací do kategorie místní komunikace obce </w:t>
      </w:r>
      <w:r w:rsidR="00CD3B99">
        <w:rPr>
          <w:rFonts w:asciiTheme="minorHAnsi" w:hAnsiTheme="minorHAnsi" w:cstheme="minorHAnsi"/>
          <w:b/>
          <w:color w:val="000000"/>
          <w:lang w:eastAsia="cs-CZ" w:bidi="cs-CZ"/>
        </w:rPr>
        <w:t>Třebětice</w:t>
      </w:r>
    </w:p>
    <w:p w:rsidR="0004193B" w:rsidRDefault="009F292A" w:rsidP="003B2B3F">
      <w:pPr>
        <w:ind w:firstLine="284"/>
        <w:jc w:val="both"/>
      </w:pPr>
      <w:r>
        <w:t xml:space="preserve">Obecní úřad </w:t>
      </w:r>
      <w:r w:rsidR="00CD3B99">
        <w:t>Třebětice</w:t>
      </w:r>
      <w:r w:rsidR="0004193B">
        <w:t xml:space="preserve">, jako silniční správní úřad příslušný podle § 40 odst. 5 písm. a) zákona č. 13/1997 Sb. o pozemních komunikacích ve znění pozdějších předpisů (dále jen „zákon o pozemních komunikacích“) </w:t>
      </w:r>
      <w:r w:rsidR="00FF5A4B">
        <w:t xml:space="preserve">v řízení žádosti </w:t>
      </w:r>
      <w:r w:rsidR="003B2B3F">
        <w:t>o</w:t>
      </w:r>
      <w:r w:rsidR="00810AF7">
        <w:t xml:space="preserve">bce </w:t>
      </w:r>
      <w:r w:rsidR="00CD3B99">
        <w:rPr>
          <w:rFonts w:cstheme="minorHAnsi"/>
        </w:rPr>
        <w:t>Třebětice</w:t>
      </w:r>
      <w:r w:rsidR="00CD3B99" w:rsidRPr="00FC180B">
        <w:rPr>
          <w:rFonts w:cstheme="minorHAnsi"/>
        </w:rPr>
        <w:t>, IČ 00</w:t>
      </w:r>
      <w:r w:rsidR="00CD3B99">
        <w:rPr>
          <w:rFonts w:cstheme="minorHAnsi"/>
        </w:rPr>
        <w:t>666548</w:t>
      </w:r>
      <w:r w:rsidR="00CD3B99" w:rsidRPr="00FC180B">
        <w:rPr>
          <w:rFonts w:cstheme="minorHAnsi"/>
        </w:rPr>
        <w:t xml:space="preserve">, </w:t>
      </w:r>
      <w:r w:rsidR="00CD3B99">
        <w:rPr>
          <w:rFonts w:cstheme="minorHAnsi"/>
        </w:rPr>
        <w:t>Třebětice 11</w:t>
      </w:r>
      <w:r w:rsidR="00CD3B99" w:rsidRPr="00FC180B">
        <w:rPr>
          <w:rFonts w:cstheme="minorHAnsi"/>
        </w:rPr>
        <w:t xml:space="preserve">, </w:t>
      </w:r>
      <w:r w:rsidR="00CD3B99">
        <w:rPr>
          <w:rFonts w:cstheme="minorHAnsi"/>
        </w:rPr>
        <w:t xml:space="preserve">380 01 Dačice </w:t>
      </w:r>
      <w:r w:rsidR="00FF5A4B">
        <w:t xml:space="preserve">ve </w:t>
      </w:r>
      <w:r w:rsidR="0004193B">
        <w:t xml:space="preserve">na základě předloženého Pasportu místních komunikací správního území </w:t>
      </w:r>
      <w:r>
        <w:t xml:space="preserve">obce </w:t>
      </w:r>
      <w:r w:rsidR="00CD3B99">
        <w:t>Třebětice</w:t>
      </w:r>
      <w:r w:rsidR="00FF5A4B">
        <w:t xml:space="preserve"> </w:t>
      </w:r>
      <w:r w:rsidR="0004193B">
        <w:t xml:space="preserve">zpracovaného společností HPN projekt s. r. o. (dále jen „pasport </w:t>
      </w:r>
      <w:r w:rsidR="00E60E93">
        <w:t>místních komunikací“), schváleného vlastníkem</w:t>
      </w:r>
      <w:r w:rsidR="0004193B">
        <w:t xml:space="preserve"> přís</w:t>
      </w:r>
      <w:r w:rsidR="00E60E93">
        <w:t xml:space="preserve">lušných místních komunikací </w:t>
      </w:r>
      <w:r w:rsidR="0004193B">
        <w:t>v souladu s ustanovením § 3 odst. 1 a § 6 zákona o pozemních komunikacích a §2, 3 a 5 vyhlášky MD č. 104/1997 Sb., kterou se provádí zákon o pozemních komunikacích, v platném znění (dále jen „vyhláška“), v souladu s § 67, 68 a 69 zákona č. 500/2004 Sb. v platném znění (dále jen „správní řád“)</w:t>
      </w:r>
      <w:r w:rsidR="003B2B3F">
        <w:t xml:space="preserve"> vydává toto </w:t>
      </w:r>
    </w:p>
    <w:p w:rsidR="003B2B3F" w:rsidRPr="003B2B3F" w:rsidRDefault="003B2B3F" w:rsidP="003B2B3F">
      <w:pPr>
        <w:jc w:val="center"/>
        <w:rPr>
          <w:b/>
        </w:rPr>
      </w:pPr>
      <w:r w:rsidRPr="003B2B3F">
        <w:rPr>
          <w:b/>
        </w:rPr>
        <w:t>Rozhodnutí</w:t>
      </w:r>
    </w:p>
    <w:p w:rsidR="00810AF7" w:rsidRDefault="00810AF7" w:rsidP="00810AF7">
      <w:r>
        <w:tab/>
      </w:r>
      <w:r w:rsidR="003B2B3F">
        <w:t>a</w:t>
      </w:r>
      <w:r w:rsidR="00715AAA">
        <w:t xml:space="preserve"> zařazuje níže uvedené</w:t>
      </w:r>
      <w:r w:rsidR="003B2B3F">
        <w:t xml:space="preserve"> </w:t>
      </w:r>
      <w:r>
        <w:t>pozemní komunikace označené v pasportu místních komunikací pod evidenčními čísly:</w:t>
      </w:r>
    </w:p>
    <w:p w:rsidR="001B72F3" w:rsidRDefault="001B72F3" w:rsidP="001B72F3">
      <w:pPr>
        <w:pStyle w:val="Odstavecseseznamem"/>
        <w:numPr>
          <w:ilvl w:val="0"/>
          <w:numId w:val="1"/>
        </w:numPr>
      </w:pPr>
      <w:r>
        <w:t>do kategorie místních komunikací III. třídy (§ 6 odst. 3 písm. c) zákona o pozemních komunikacích</w:t>
      </w:r>
    </w:p>
    <w:p w:rsidR="001B72F3" w:rsidRDefault="001B72F3" w:rsidP="001B72F3">
      <w:pPr>
        <w:pStyle w:val="Odstavecseseznamem"/>
        <w:spacing w:after="364" w:line="254" w:lineRule="exact"/>
        <w:ind w:left="1416"/>
        <w:rPr>
          <w:b/>
          <w:bCs/>
        </w:rPr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1</w:t>
      </w:r>
    </w:p>
    <w:p w:rsidR="001B72F3" w:rsidRDefault="001B72F3" w:rsidP="001B72F3">
      <w:pPr>
        <w:pStyle w:val="Odstavecseseznamem"/>
        <w:spacing w:after="364" w:line="254" w:lineRule="exact"/>
        <w:ind w:left="1416"/>
      </w:pPr>
    </w:p>
    <w:p w:rsidR="001B72F3" w:rsidRDefault="001B72F3" w:rsidP="001B72F3">
      <w:pPr>
        <w:pStyle w:val="Odstavecseseznamem"/>
        <w:numPr>
          <w:ilvl w:val="0"/>
          <w:numId w:val="1"/>
        </w:numPr>
      </w:pPr>
      <w:r>
        <w:t>do kategorie místních komunikací IV. třídy (§ 6 odst. 3 písm. c) zákona o pozemních komunikacích</w:t>
      </w:r>
    </w:p>
    <w:p w:rsidR="001B72F3" w:rsidRDefault="001B72F3" w:rsidP="001B72F3">
      <w:pPr>
        <w:pStyle w:val="Odstavecseseznamem"/>
        <w:spacing w:after="364" w:line="254" w:lineRule="exact"/>
        <w:ind w:left="1416"/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2</w:t>
      </w:r>
    </w:p>
    <w:p w:rsidR="0074584F" w:rsidRPr="00965E65" w:rsidRDefault="0074584F" w:rsidP="0004193B">
      <w:pPr>
        <w:rPr>
          <w:b/>
        </w:rPr>
      </w:pPr>
    </w:p>
    <w:p w:rsidR="0004193B" w:rsidRPr="00965E65" w:rsidRDefault="0004193B" w:rsidP="0004193B">
      <w:pPr>
        <w:jc w:val="center"/>
        <w:rPr>
          <w:b/>
        </w:rPr>
      </w:pPr>
      <w:r w:rsidRPr="00965E65">
        <w:rPr>
          <w:b/>
        </w:rPr>
        <w:t>Odůvodnění:</w:t>
      </w:r>
    </w:p>
    <w:p w:rsidR="00F20630" w:rsidRPr="00F20630" w:rsidRDefault="009F292A" w:rsidP="003B2B3F">
      <w:pPr>
        <w:pStyle w:val="Bezmezer"/>
        <w:ind w:firstLine="220"/>
        <w:jc w:val="both"/>
        <w:rPr>
          <w:rFonts w:cstheme="minorHAnsi"/>
        </w:rPr>
      </w:pPr>
      <w:r>
        <w:rPr>
          <w:rFonts w:cstheme="minorHAnsi"/>
        </w:rPr>
        <w:t xml:space="preserve">Obec </w:t>
      </w:r>
      <w:r w:rsidR="00CD3B99">
        <w:t>Třebětice</w:t>
      </w:r>
      <w:r w:rsidR="00FF5A4B" w:rsidRPr="00F20630">
        <w:rPr>
          <w:rFonts w:cstheme="minorHAnsi"/>
        </w:rPr>
        <w:t xml:space="preserve"> </w:t>
      </w:r>
      <w:r w:rsidR="00965E65" w:rsidRPr="00F20630">
        <w:rPr>
          <w:rFonts w:cstheme="minorHAnsi"/>
        </w:rPr>
        <w:t>zajistil</w:t>
      </w:r>
      <w:r>
        <w:rPr>
          <w:rFonts w:cstheme="minorHAnsi"/>
        </w:rPr>
        <w:t>a</w:t>
      </w:r>
      <w:r w:rsidR="00965E65" w:rsidRPr="00F20630">
        <w:rPr>
          <w:rFonts w:cstheme="minorHAnsi"/>
        </w:rPr>
        <w:t xml:space="preserve"> v souladu § 5 vyhlášky zpracování pasportu místních komunikací</w:t>
      </w:r>
      <w:r w:rsidR="00F20630" w:rsidRPr="00F20630">
        <w:rPr>
          <w:rFonts w:cstheme="minorHAnsi"/>
        </w:rPr>
        <w:t xml:space="preserve"> a podal</w:t>
      </w:r>
      <w:r w:rsidR="003B2B3F">
        <w:rPr>
          <w:rFonts w:cstheme="minorHAnsi"/>
        </w:rPr>
        <w:t>a</w:t>
      </w:r>
      <w:r w:rsidR="004203D1" w:rsidRPr="00F20630">
        <w:rPr>
          <w:rFonts w:cstheme="minorHAnsi"/>
          <w:color w:val="000000"/>
          <w:lang w:eastAsia="cs-CZ" w:bidi="cs-CZ"/>
        </w:rPr>
        <w:t xml:space="preserve"> zdejšímu silničnímu správnímu úřadu žádost o zařaze</w:t>
      </w:r>
      <w:r w:rsidR="00F20630">
        <w:rPr>
          <w:rFonts w:cstheme="minorHAnsi"/>
          <w:color w:val="000000"/>
          <w:lang w:eastAsia="cs-CZ" w:bidi="cs-CZ"/>
        </w:rPr>
        <w:t xml:space="preserve">ní vybraných dopravních cest </w:t>
      </w:r>
      <w:r w:rsidR="00F20630" w:rsidRPr="00F20630">
        <w:rPr>
          <w:rFonts w:cstheme="minorHAnsi"/>
          <w:color w:val="000000"/>
          <w:lang w:eastAsia="cs-CZ" w:bidi="cs-CZ"/>
        </w:rPr>
        <w:t xml:space="preserve">ve svém správním území </w:t>
      </w:r>
      <w:r w:rsidR="004203D1" w:rsidRPr="00F20630">
        <w:rPr>
          <w:rFonts w:cstheme="minorHAnsi"/>
          <w:color w:val="000000"/>
          <w:lang w:eastAsia="cs-CZ" w:bidi="cs-CZ"/>
        </w:rPr>
        <w:t>do kategorie místní komunikace.</w:t>
      </w:r>
      <w:r w:rsidR="00965E65" w:rsidRPr="00F20630">
        <w:rPr>
          <w:rFonts w:cstheme="minorHAnsi"/>
        </w:rPr>
        <w:t xml:space="preserve"> </w:t>
      </w:r>
    </w:p>
    <w:p w:rsidR="00F20630" w:rsidRPr="00F20630" w:rsidRDefault="00F20630" w:rsidP="00F20630">
      <w:pPr>
        <w:spacing w:line="259" w:lineRule="exact"/>
        <w:ind w:firstLine="220"/>
        <w:jc w:val="both"/>
        <w:rPr>
          <w:rFonts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Z dostupných podkladů se má za prokázané, že všechny komunikace navržené k zařazení jako místní komunikace jsou ve vlastnictví </w:t>
      </w:r>
      <w:r w:rsidR="009F292A">
        <w:t>obce</w:t>
      </w:r>
      <w:r w:rsidR="00E26E2A" w:rsidRPr="00E26E2A">
        <w:t xml:space="preserve"> </w:t>
      </w:r>
      <w:r w:rsidR="00CD3B99">
        <w:t>Třebětice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. Relevantním dokladem o vlastnictví jsou doklady, že obec v minulosti komunikace vybudovala, nebo převzala a vynakládá finanční prostředky </w:t>
      </w:r>
      <w:r w:rsidRPr="00F20630">
        <w:rPr>
          <w:rFonts w:cstheme="minorHAnsi"/>
          <w:color w:val="000000"/>
          <w:lang w:eastAsia="cs-CZ" w:bidi="cs-CZ"/>
        </w:rPr>
        <w:t xml:space="preserve">na 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údržbu a opravu těchto komunikací. Dále bylo z předložených dokladů zjištěno, že komunikace navržené k zařazení jako místní komunikace se nacházejí převážně na pozemcích ve vlastnictví obce. </w:t>
      </w:r>
      <w:r w:rsidRPr="00F20630">
        <w:rPr>
          <w:rFonts w:cstheme="minorHAnsi"/>
          <w:color w:val="000000"/>
          <w:lang w:eastAsia="cs-CZ" w:bidi="cs-CZ"/>
        </w:rPr>
        <w:t xml:space="preserve">V 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případech, kde se komunikace nacházejí na pozemcích jiných vlastníků, nebo na pozemky jiných vlastníků částečně </w:t>
      </w:r>
      <w:r w:rsidRPr="00F20630">
        <w:rPr>
          <w:rStyle w:val="Zkladntext20"/>
          <w:rFonts w:asciiTheme="minorHAnsi" w:eastAsiaTheme="minorHAnsi" w:hAnsiTheme="minorHAnsi" w:cstheme="minorHAnsi"/>
        </w:rPr>
        <w:lastRenderedPageBreak/>
        <w:t>zasahují, se jedná vždy o komunikace, které jsou ve smyslu občanského práva stavbou, a jedná se tedy o stavby na cizím pozemku. Stavba pozemní komunikace, jako výsledek stavební činnosti, je stavbou ve smyslu občanského práva a je proto samostatnou věcí. Při posuzování vlastnictví komunikací obcí se správní orgán řídil Usnesením č.9As 15/2012 Nejvyššího správního soudu ze dne 29.1.2014.</w:t>
      </w:r>
    </w:p>
    <w:p w:rsidR="00F20630" w:rsidRPr="00F20630" w:rsidRDefault="00F20630" w:rsidP="00F20630">
      <w:pPr>
        <w:spacing w:after="256" w:line="254" w:lineRule="exact"/>
        <w:ind w:firstLine="220"/>
        <w:jc w:val="both"/>
        <w:rPr>
          <w:rFonts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Při rozhodování o zařazení komunikací bylo posuzováno, zda komunikace navržené </w:t>
      </w:r>
      <w:r w:rsidRPr="00F20630">
        <w:rPr>
          <w:rFonts w:cstheme="minorHAnsi"/>
          <w:color w:val="000000"/>
          <w:lang w:eastAsia="cs-CZ" w:bidi="cs-CZ"/>
        </w:rPr>
        <w:t xml:space="preserve">k 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zařazení jako místní komunikace vyhovují podmínkám podle zákona č. 13/1997 Sb. o pozemních komunikacích, tzn. zda navržené komunikace vyhovují svým určením, dopravním významem a stavebně technickým vybavením. Všechny komunikace navržené k zařazení těmto požadavkům vyhovují. Tzn. místní komunikace jsou určeny pro motorová vozidla, jiná vozidla a chodce, dopravní význam místních komunikací je především místní doprava </w:t>
      </w:r>
      <w:r w:rsidRPr="00F20630">
        <w:rPr>
          <w:rFonts w:cstheme="minorHAnsi"/>
          <w:color w:val="000000"/>
          <w:lang w:eastAsia="cs-CZ" w:bidi="cs-CZ"/>
        </w:rPr>
        <w:t xml:space="preserve">na 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území obce a vyhovují i stavebně technickým vybavením. Zařazení místních komunikací do tříd je provedeno v souladu s §6 zákona o pozemních komunikacích a odpovídá dopravnímu významu jednotlivých komunikací. </w:t>
      </w:r>
    </w:p>
    <w:p w:rsidR="00F20630" w:rsidRDefault="00965E65" w:rsidP="00BF7FB1">
      <w:pPr>
        <w:pStyle w:val="Bezmezer"/>
        <w:ind w:firstLine="284"/>
        <w:jc w:val="both"/>
        <w:rPr>
          <w:rStyle w:val="Zkladntext20"/>
          <w:rFonts w:asciiTheme="minorHAnsi" w:eastAsiaTheme="minorHAnsi" w:hAnsiTheme="minorHAnsi" w:cstheme="minorHAnsi"/>
        </w:rPr>
      </w:pPr>
      <w:r w:rsidRPr="00F20630">
        <w:rPr>
          <w:rFonts w:cstheme="minorHAnsi"/>
        </w:rPr>
        <w:t>Z důvodu, že v minulosti nebylo vydáno správní rozhodnutí o zařazení pozemních komunikací, přestože tyto komunikace byly při všech rozhodováních za místní komunikace považovány, protože tomuto účelu sloužily, odpovídaly a byly tak i užívány. Protože předložený pasport pozemních komunikací splňuje požadavky § 5 odst. 3 vyhlášky a zařazení místních komunikací do kategorie odpovídá § 6 zákona o pozemních komunikacích a § 2 a 3 vyhlášky</w:t>
      </w:r>
      <w:r w:rsidR="001065B8">
        <w:rPr>
          <w:rFonts w:cstheme="minorHAnsi"/>
        </w:rPr>
        <w:t>,</w:t>
      </w:r>
      <w:r w:rsidRPr="00F20630">
        <w:rPr>
          <w:rFonts w:cstheme="minorHAnsi"/>
        </w:rPr>
        <w:t xml:space="preserve"> </w:t>
      </w:r>
      <w:r w:rsidR="005B21DB">
        <w:rPr>
          <w:rFonts w:cstheme="minorHAnsi"/>
        </w:rPr>
        <w:t xml:space="preserve">a </w:t>
      </w:r>
      <w:r w:rsidR="00F20630" w:rsidRPr="00F20630">
        <w:rPr>
          <w:rStyle w:val="Zkladntext20"/>
          <w:rFonts w:asciiTheme="minorHAnsi" w:eastAsiaTheme="minorHAnsi" w:hAnsiTheme="minorHAnsi" w:cstheme="minorHAnsi"/>
        </w:rPr>
        <w:t>protože v průběhu řízení neshledal správní orgán důvody bránící zařazení uvedených pozemních komunikací do kategorie místní komunikace, rozhodl způsobem uvedeným ve výroku.</w:t>
      </w:r>
    </w:p>
    <w:p w:rsidR="005B21DB" w:rsidRPr="00F20630" w:rsidRDefault="005B21DB" w:rsidP="00F20630">
      <w:pPr>
        <w:pStyle w:val="Bezmezer"/>
        <w:jc w:val="both"/>
        <w:rPr>
          <w:rFonts w:cstheme="minorHAnsi"/>
        </w:rPr>
      </w:pPr>
    </w:p>
    <w:p w:rsidR="00F20630" w:rsidRPr="00F20630" w:rsidRDefault="00F20630" w:rsidP="00F20630">
      <w:pPr>
        <w:spacing w:after="264" w:line="259" w:lineRule="exact"/>
        <w:ind w:firstLine="220"/>
        <w:jc w:val="both"/>
        <w:rPr>
          <w:rFonts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Tímto rozhodnutím dochází k souladu fyzického stavu se stavem právním a </w:t>
      </w:r>
      <w:r w:rsidRPr="00F20630">
        <w:rPr>
          <w:rFonts w:cstheme="minorHAnsi"/>
          <w:color w:val="000000"/>
          <w:lang w:eastAsia="cs-CZ" w:bidi="cs-CZ"/>
        </w:rPr>
        <w:t>k </w:t>
      </w:r>
      <w:r w:rsidRPr="00F20630">
        <w:rPr>
          <w:rStyle w:val="Zkladntext20"/>
          <w:rFonts w:asciiTheme="minorHAnsi" w:eastAsiaTheme="minorHAnsi" w:hAnsiTheme="minorHAnsi" w:cstheme="minorHAnsi"/>
        </w:rPr>
        <w:t>odstranění pochybností, zda jde o místní nebo účelovou komunikaci.</w:t>
      </w:r>
    </w:p>
    <w:p w:rsidR="00F20630" w:rsidRPr="00F20630" w:rsidRDefault="00F20630" w:rsidP="00F20630">
      <w:pPr>
        <w:spacing w:line="254" w:lineRule="exact"/>
        <w:ind w:firstLine="220"/>
        <w:jc w:val="both"/>
        <w:rPr>
          <w:rFonts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Zároveň nabytím účinnosti tohoto rozhodnutí se ruší všechna předchozí rozhodnutí </w:t>
      </w:r>
      <w:r w:rsidRPr="00F20630">
        <w:rPr>
          <w:rFonts w:cstheme="minorHAnsi"/>
          <w:color w:val="000000"/>
          <w:lang w:eastAsia="cs-CZ" w:bidi="cs-CZ"/>
        </w:rPr>
        <w:t xml:space="preserve">o </w:t>
      </w:r>
      <w:r w:rsidRPr="00F20630">
        <w:rPr>
          <w:rStyle w:val="Zkladntext20"/>
          <w:rFonts w:asciiTheme="minorHAnsi" w:eastAsiaTheme="minorHAnsi" w:hAnsiTheme="minorHAnsi" w:cstheme="minorHAnsi"/>
        </w:rPr>
        <w:t>zařazení místních komunikací, pokud byla někdy v minulosti vydána.</w:t>
      </w:r>
    </w:p>
    <w:p w:rsidR="008265B1" w:rsidRDefault="00F20630" w:rsidP="008265B1">
      <w:pPr>
        <w:spacing w:after="0" w:line="245" w:lineRule="exact"/>
        <w:ind w:firstLine="284"/>
        <w:jc w:val="both"/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Součástí tohoto rozhodnutí je Pasport místních komunikací (tabulková </w:t>
      </w:r>
      <w:r w:rsidR="005B21DB">
        <w:rPr>
          <w:rStyle w:val="Zkladntext20"/>
          <w:rFonts w:asciiTheme="minorHAnsi" w:eastAsiaTheme="minorHAnsi" w:hAnsiTheme="minorHAnsi" w:cstheme="minorHAnsi"/>
        </w:rPr>
        <w:t xml:space="preserve">část s údaji o jednotlivých komunikacích, přehled vlastníků pod komunikacemi </w:t>
      </w:r>
      <w:r w:rsidRPr="00F20630">
        <w:rPr>
          <w:rStyle w:val="Zkladntext20"/>
          <w:rFonts w:asciiTheme="minorHAnsi" w:eastAsiaTheme="minorHAnsi" w:hAnsiTheme="minorHAnsi" w:cstheme="minorHAnsi"/>
        </w:rPr>
        <w:t>a grafická část, zobrazu</w:t>
      </w:r>
      <w:r w:rsidR="005B21DB">
        <w:rPr>
          <w:rStyle w:val="Zkladntext20"/>
          <w:rFonts w:asciiTheme="minorHAnsi" w:eastAsiaTheme="minorHAnsi" w:hAnsiTheme="minorHAnsi" w:cstheme="minorHAnsi"/>
        </w:rPr>
        <w:t>jící průběhy komunikací),</w:t>
      </w:r>
      <w:r w:rsidRPr="00F20630">
        <w:rPr>
          <w:rStyle w:val="Zkladntext20"/>
          <w:rFonts w:asciiTheme="minorHAnsi" w:eastAsiaTheme="minorHAnsi" w:hAnsiTheme="minorHAnsi" w:cstheme="minorHAnsi"/>
        </w:rPr>
        <w:t xml:space="preserve"> která je k nahlédnutí na </w:t>
      </w:r>
      <w:r w:rsidR="008265B1">
        <w:rPr>
          <w:color w:val="000000"/>
          <w:lang w:eastAsia="cs-CZ" w:bidi="cs-CZ"/>
        </w:rPr>
        <w:t xml:space="preserve">obecním úřadě </w:t>
      </w:r>
      <w:r w:rsidR="00CD3B99">
        <w:t>Třebětice</w:t>
      </w:r>
      <w:r w:rsidR="008265B1">
        <w:t xml:space="preserve"> v úředních hodinách.</w:t>
      </w:r>
    </w:p>
    <w:p w:rsidR="00F20630" w:rsidRPr="00F20630" w:rsidRDefault="00F20630" w:rsidP="005B21DB">
      <w:pPr>
        <w:spacing w:after="264" w:line="259" w:lineRule="exact"/>
        <w:jc w:val="both"/>
        <w:rPr>
          <w:rFonts w:cstheme="minorHAnsi"/>
        </w:rPr>
      </w:pPr>
    </w:p>
    <w:p w:rsidR="00965E65" w:rsidRPr="005B21DB" w:rsidRDefault="00F20630" w:rsidP="00BF7FB1">
      <w:pPr>
        <w:spacing w:after="520" w:line="254" w:lineRule="exact"/>
        <w:ind w:firstLine="284"/>
        <w:jc w:val="both"/>
        <w:rPr>
          <w:rFonts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>Ve stanovené lhůtě nebyly podány žádné námitky ani připomínky, a proto silniční správní úřad ve věci rozhodl tak, jak je uvedeno ve výroku rozhodnutí.</w:t>
      </w:r>
    </w:p>
    <w:p w:rsidR="0004193B" w:rsidRPr="00F20630" w:rsidRDefault="0004193B" w:rsidP="00F20630">
      <w:pPr>
        <w:jc w:val="center"/>
        <w:rPr>
          <w:rFonts w:cstheme="minorHAnsi"/>
          <w:b/>
        </w:rPr>
      </w:pPr>
      <w:r w:rsidRPr="00F20630">
        <w:rPr>
          <w:rFonts w:cstheme="minorHAnsi"/>
          <w:b/>
        </w:rPr>
        <w:t>Poučení o odvolání:</w:t>
      </w:r>
    </w:p>
    <w:p w:rsidR="0004193B" w:rsidRPr="00FF5A4B" w:rsidRDefault="00810AF7" w:rsidP="00BF7FB1">
      <w:pPr>
        <w:ind w:firstLine="284"/>
        <w:jc w:val="both"/>
      </w:pPr>
      <w:r>
        <w:t xml:space="preserve">Proti tomuto rozhodnutí lze podat do 15 dnů od jeho doručení odvolání ve smyslu § 81 a 82 správnímu řádu ke Krajskému úřadu </w:t>
      </w:r>
      <w:r w:rsidR="00CD3B99">
        <w:t>Jihočeského</w:t>
      </w:r>
      <w:r>
        <w:t xml:space="preserve"> kraje, odboru dopravy a silničního hospodářství, </w:t>
      </w:r>
      <w:r w:rsidR="00F20630" w:rsidRPr="00F20630">
        <w:rPr>
          <w:rStyle w:val="Zkladntext20"/>
          <w:rFonts w:asciiTheme="minorHAnsi" w:eastAsiaTheme="minorHAnsi" w:hAnsiTheme="minorHAnsi" w:cstheme="minorHAnsi"/>
        </w:rPr>
        <w:t xml:space="preserve">podáním učiněným prostřednictvím </w:t>
      </w:r>
      <w:r w:rsidR="009F292A">
        <w:t xml:space="preserve">úřadu </w:t>
      </w:r>
      <w:r w:rsidR="00CD3B99">
        <w:t>Třebětice</w:t>
      </w:r>
      <w:r w:rsidR="00F20630" w:rsidRPr="00F20630">
        <w:rPr>
          <w:rStyle w:val="Zkladntext20"/>
          <w:rFonts w:asciiTheme="minorHAnsi" w:eastAsiaTheme="minorHAnsi" w:hAnsiTheme="minorHAnsi" w:cstheme="minorHAnsi"/>
        </w:rPr>
        <w:t>.</w:t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</w:r>
      <w:r w:rsidR="0004193B">
        <w:tab/>
        <w:t xml:space="preserve">                  </w:t>
      </w:r>
    </w:p>
    <w:p w:rsidR="00BF7FB1" w:rsidRDefault="00965E65" w:rsidP="00BF7FB1">
      <w:pPr>
        <w:keepNext/>
        <w:keepLines/>
        <w:spacing w:after="0"/>
        <w:ind w:left="6372"/>
      </w:pPr>
      <w:r>
        <w:tab/>
      </w:r>
      <w:r>
        <w:tab/>
      </w:r>
      <w:r>
        <w:tab/>
      </w:r>
      <w:r>
        <w:tab/>
      </w:r>
      <w:r>
        <w:tab/>
      </w:r>
      <w:r w:rsidR="00BF7FB1">
        <w:t xml:space="preserve">          ………………………………..</w:t>
      </w:r>
    </w:p>
    <w:p w:rsidR="005B21DB" w:rsidRDefault="00BF7FB1" w:rsidP="00BF7FB1">
      <w:r>
        <w:t xml:space="preserve">     </w:t>
      </w:r>
      <w:r>
        <w:tab/>
      </w:r>
      <w:r>
        <w:tab/>
      </w:r>
      <w:r>
        <w:tab/>
        <w:t xml:space="preserve"> </w:t>
      </w:r>
      <w:r w:rsidR="007B7924">
        <w:tab/>
      </w:r>
      <w:r w:rsidR="007B7924">
        <w:tab/>
      </w:r>
      <w:r w:rsidR="007B7924">
        <w:tab/>
      </w:r>
      <w:r w:rsidR="007B7924">
        <w:tab/>
      </w:r>
      <w:r w:rsidR="007B7924">
        <w:tab/>
      </w:r>
      <w:r w:rsidR="007C49F2">
        <w:t xml:space="preserve">              </w:t>
      </w:r>
      <w:r w:rsidR="006D1F6A">
        <w:t xml:space="preserve">starosta </w:t>
      </w:r>
      <w:r>
        <w:rPr>
          <w:color w:val="000000"/>
          <w:lang w:eastAsia="cs-CZ" w:bidi="cs-CZ"/>
        </w:rPr>
        <w:t xml:space="preserve">obce </w:t>
      </w:r>
      <w:r w:rsidR="00CD3B99">
        <w:t>Třebětice</w:t>
      </w:r>
    </w:p>
    <w:p w:rsidR="00BF7FB1" w:rsidRDefault="00BF7FB1" w:rsidP="0004193B"/>
    <w:p w:rsidR="0074584F" w:rsidRDefault="00F20630" w:rsidP="00BF7FB1">
      <w:pPr>
        <w:spacing w:after="540" w:line="244" w:lineRule="exact"/>
      </w:pPr>
      <w:r>
        <w:rPr>
          <w:rStyle w:val="Zkladntext20"/>
          <w:rFonts w:eastAsiaTheme="minorHAnsi"/>
        </w:rPr>
        <w:t xml:space="preserve">Tento dokument musí být vyvěšen 15 dnů </w:t>
      </w:r>
      <w:r>
        <w:rPr>
          <w:color w:val="000000"/>
          <w:lang w:eastAsia="cs-CZ" w:bidi="cs-CZ"/>
        </w:rPr>
        <w:t xml:space="preserve">na </w:t>
      </w:r>
      <w:r>
        <w:rPr>
          <w:rStyle w:val="Zkladntext20"/>
          <w:rFonts w:eastAsiaTheme="minorHAnsi"/>
        </w:rPr>
        <w:t>úřední desce obce</w:t>
      </w:r>
      <w:r w:rsidR="009F292A" w:rsidRPr="009F292A">
        <w:t xml:space="preserve"> </w:t>
      </w:r>
      <w:r w:rsidR="00CD3B99">
        <w:t>Třebětice</w:t>
      </w:r>
    </w:p>
    <w:p w:rsidR="00BF7FB1" w:rsidRDefault="00BF7FB1" w:rsidP="001065B8">
      <w:pPr>
        <w:keepNext/>
        <w:keepLines/>
        <w:ind w:firstLine="200"/>
        <w:jc w:val="both"/>
      </w:pPr>
      <w:r>
        <w:lastRenderedPageBreak/>
        <w:t>Vyvěšeno:</w:t>
      </w:r>
      <w:r w:rsidR="001065B8">
        <w:t xml:space="preserve"> 17. 7. 2020</w:t>
      </w:r>
      <w:r w:rsidR="001065B8">
        <w:tab/>
      </w:r>
      <w:r w:rsidR="001065B8">
        <w:tab/>
      </w:r>
      <w:r>
        <w:tab/>
      </w:r>
      <w:r>
        <w:tab/>
        <w:t>Sejmuto:</w:t>
      </w:r>
      <w:r w:rsidR="001065B8">
        <w:t xml:space="preserve"> 2. 8. 2020</w:t>
      </w:r>
    </w:p>
    <w:p w:rsidR="00BF7FB1" w:rsidRDefault="00BF7FB1" w:rsidP="00BF7FB1">
      <w:pPr>
        <w:keepNext/>
        <w:keepLines/>
        <w:ind w:left="200"/>
        <w:jc w:val="both"/>
        <w:rPr>
          <w:rStyle w:val="Nadpis30"/>
          <w:rFonts w:asciiTheme="minorHAnsi" w:eastAsiaTheme="minorHAnsi" w:hAnsiTheme="minorHAnsi" w:cstheme="minorHAnsi"/>
        </w:rPr>
      </w:pPr>
      <w:r>
        <w:t>Razítko, podpis</w:t>
      </w:r>
      <w:r w:rsidR="001065B8">
        <w:t xml:space="preserve">: </w:t>
      </w:r>
      <w:r>
        <w:t xml:space="preserve">…………………………………                          </w:t>
      </w:r>
      <w:r w:rsidR="001065B8">
        <w:t xml:space="preserve"> </w:t>
      </w:r>
      <w:r>
        <w:t>Razítko, podpis</w:t>
      </w:r>
      <w:r w:rsidR="001065B8">
        <w:t xml:space="preserve">: </w:t>
      </w:r>
      <w:r>
        <w:t xml:space="preserve">………………………………….                          </w:t>
      </w:r>
    </w:p>
    <w:p w:rsidR="0074584F" w:rsidRDefault="0074584F" w:rsidP="000419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630" w:rsidRDefault="00F20630" w:rsidP="0004193B"/>
    <w:p w:rsidR="002F41D6" w:rsidRDefault="00F20630" w:rsidP="00AA3CFC">
      <w:pPr>
        <w:spacing w:after="1024" w:line="259" w:lineRule="exact"/>
        <w:ind w:firstLine="284"/>
        <w:jc w:val="both"/>
        <w:rPr>
          <w:rStyle w:val="Zkladntext20"/>
          <w:rFonts w:asciiTheme="minorHAnsi" w:eastAsiaTheme="minorHAnsi" w:hAnsiTheme="minorHAnsi" w:cstheme="minorHAnsi"/>
        </w:rPr>
      </w:pPr>
      <w:r w:rsidRPr="00F20630">
        <w:rPr>
          <w:rStyle w:val="Zkladntext20"/>
          <w:rFonts w:asciiTheme="minorHAnsi" w:eastAsiaTheme="minorHAnsi" w:hAnsiTheme="minorHAnsi" w:cstheme="minorHAnsi"/>
        </w:rPr>
        <w:t xml:space="preserve">Současně úřad pro vyvěšení a podání zprávy o vyvěšení potvrzuje, že tato písemnost byla zveřejněna způsobem umožňujícím dálkový přístup podle § 25 odst. </w:t>
      </w:r>
      <w:r w:rsidRPr="00F20630">
        <w:rPr>
          <w:rFonts w:cstheme="minorHAnsi"/>
          <w:color w:val="000000"/>
          <w:lang w:eastAsia="cs-CZ" w:bidi="cs-CZ"/>
        </w:rPr>
        <w:t xml:space="preserve">2 </w:t>
      </w:r>
      <w:r w:rsidRPr="00F20630">
        <w:rPr>
          <w:rStyle w:val="Zkladntext20"/>
          <w:rFonts w:asciiTheme="minorHAnsi" w:eastAsiaTheme="minorHAnsi" w:hAnsiTheme="minorHAnsi" w:cstheme="minorHAnsi"/>
        </w:rPr>
        <w:t>věty druhé zákona č. 500/2004 Sb. (správní řád).</w:t>
      </w:r>
    </w:p>
    <w:sectPr w:rsidR="002F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D22CE"/>
    <w:multiLevelType w:val="hybridMultilevel"/>
    <w:tmpl w:val="ABDC8C46"/>
    <w:lvl w:ilvl="0" w:tplc="8AAA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3B"/>
    <w:rsid w:val="0004193B"/>
    <w:rsid w:val="001065B8"/>
    <w:rsid w:val="00126AF5"/>
    <w:rsid w:val="001A5B14"/>
    <w:rsid w:val="001B72F3"/>
    <w:rsid w:val="001B7B8A"/>
    <w:rsid w:val="001C383A"/>
    <w:rsid w:val="001C3CFD"/>
    <w:rsid w:val="00201B2C"/>
    <w:rsid w:val="00250DFB"/>
    <w:rsid w:val="002831E8"/>
    <w:rsid w:val="002A462D"/>
    <w:rsid w:val="002E7A9D"/>
    <w:rsid w:val="002F370A"/>
    <w:rsid w:val="002F41D6"/>
    <w:rsid w:val="003B2B3F"/>
    <w:rsid w:val="004203D1"/>
    <w:rsid w:val="0054045F"/>
    <w:rsid w:val="005B21DB"/>
    <w:rsid w:val="005B4074"/>
    <w:rsid w:val="00605C42"/>
    <w:rsid w:val="006D1F6A"/>
    <w:rsid w:val="006E0C5F"/>
    <w:rsid w:val="00715AAA"/>
    <w:rsid w:val="0074584F"/>
    <w:rsid w:val="007B69DD"/>
    <w:rsid w:val="007B7924"/>
    <w:rsid w:val="007C49F2"/>
    <w:rsid w:val="00810AF7"/>
    <w:rsid w:val="008110A9"/>
    <w:rsid w:val="008265B1"/>
    <w:rsid w:val="008A1DD1"/>
    <w:rsid w:val="008B3524"/>
    <w:rsid w:val="008D6D1B"/>
    <w:rsid w:val="00965E65"/>
    <w:rsid w:val="009F292A"/>
    <w:rsid w:val="00A524ED"/>
    <w:rsid w:val="00AA3CFC"/>
    <w:rsid w:val="00B07E9B"/>
    <w:rsid w:val="00B1574F"/>
    <w:rsid w:val="00B726E4"/>
    <w:rsid w:val="00BF7FB1"/>
    <w:rsid w:val="00C400F7"/>
    <w:rsid w:val="00CD3B99"/>
    <w:rsid w:val="00E26E2A"/>
    <w:rsid w:val="00E60E93"/>
    <w:rsid w:val="00EC463E"/>
    <w:rsid w:val="00F20630"/>
    <w:rsid w:val="00FC180B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A6B7"/>
  <w15:chartTrackingRefBased/>
  <w15:docId w15:val="{3CFA1342-2AC4-45DA-977B-6810595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1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193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41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2">
    <w:name w:val="Základní text (2)_"/>
    <w:basedOn w:val="Standardnpsmoodstavce"/>
    <w:rsid w:val="00F2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basedOn w:val="Zkladntext2"/>
    <w:rsid w:val="00F20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20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3E"/>
    <w:rPr>
      <w:rFonts w:ascii="Segoe UI" w:hAnsi="Segoe UI" w:cs="Segoe UI"/>
      <w:sz w:val="18"/>
      <w:szCs w:val="18"/>
    </w:rPr>
  </w:style>
  <w:style w:type="character" w:customStyle="1" w:styleId="Zkladntext4Exact">
    <w:name w:val="Základní text (4) Exact"/>
    <w:basedOn w:val="Standardnpsmoodstavce"/>
    <w:link w:val="Zkladntext4"/>
    <w:rsid w:val="00EC4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10">
    <w:name w:val="Nadpis #1_"/>
    <w:basedOn w:val="Standardnpsmoodstavce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0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">
    <w:name w:val="Nadpis #3_"/>
    <w:basedOn w:val="Standardnpsmoodstavce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EC4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Kurzva">
    <w:name w:val="Základní text (2) + Kurzíva"/>
    <w:basedOn w:val="Zkladntext2"/>
    <w:rsid w:val="00EC46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0">
    <w:name w:val="Nadpis #3"/>
    <w:basedOn w:val="Nadpis3"/>
    <w:rsid w:val="00EC4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rsid w:val="00EC463E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rsid w:val="00EC463E"/>
    <w:pPr>
      <w:widowControl w:val="0"/>
      <w:shd w:val="clear" w:color="auto" w:fill="FFFFFF"/>
      <w:spacing w:before="120" w:after="54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">
    <w:name w:val="Nadpis #4_"/>
    <w:basedOn w:val="Standardnpsmoodstavce"/>
    <w:link w:val="Nadpis40"/>
    <w:rsid w:val="003B2B3F"/>
    <w:rPr>
      <w:rFonts w:ascii="Arial" w:eastAsia="Arial" w:hAnsi="Arial" w:cs="Arial"/>
      <w:shd w:val="clear" w:color="auto" w:fill="FFFFFF"/>
    </w:rPr>
  </w:style>
  <w:style w:type="paragraph" w:customStyle="1" w:styleId="Nadpis40">
    <w:name w:val="Nadpis #4"/>
    <w:basedOn w:val="Normln"/>
    <w:link w:val="Nadpis4"/>
    <w:rsid w:val="003B2B3F"/>
    <w:pPr>
      <w:widowControl w:val="0"/>
      <w:shd w:val="clear" w:color="auto" w:fill="FFFFFF"/>
      <w:spacing w:after="420" w:line="268" w:lineRule="exact"/>
      <w:jc w:val="both"/>
      <w:outlineLvl w:val="3"/>
    </w:pPr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qFormat/>
    <w:rsid w:val="001B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E6C-3316-4C6E-A9B5-7508A71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Neckář</dc:creator>
  <cp:keywords/>
  <dc:description/>
  <cp:lastModifiedBy>Miroslava Nehybová</cp:lastModifiedBy>
  <cp:revision>9</cp:revision>
  <cp:lastPrinted>2017-11-12T16:35:00Z</cp:lastPrinted>
  <dcterms:created xsi:type="dcterms:W3CDTF">2020-07-01T10:45:00Z</dcterms:created>
  <dcterms:modified xsi:type="dcterms:W3CDTF">2020-07-20T16:54:00Z</dcterms:modified>
</cp:coreProperties>
</file>