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3D51" w14:textId="77777777" w:rsidR="002D6D1A" w:rsidRDefault="00F66840" w:rsidP="007B10B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0</w:t>
      </w:r>
      <w:r w:rsidR="002D6D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261D4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z</w:t>
      </w:r>
      <w:r w:rsidR="002D6D1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zasedání Zastupitelstva obce Třebětice</w:t>
      </w:r>
    </w:p>
    <w:p w14:paraId="5470C07E" w14:textId="3EF0278D" w:rsidR="00F57F24" w:rsidRDefault="00F66840" w:rsidP="007B10B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2D6D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7B10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2D6D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B10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E124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od 1</w:t>
      </w:r>
      <w:r w:rsidR="002D6D1A"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hodin</w:t>
      </w:r>
    </w:p>
    <w:p w14:paraId="754C8C5C" w14:textId="5C92FC04" w:rsidR="00823641" w:rsidRPr="00E274D5" w:rsidRDefault="002D6D1A" w:rsidP="007B10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 w:rsidR="003F7312" w:rsidRPr="00E274D5">
        <w:rPr>
          <w:sz w:val="24"/>
          <w:szCs w:val="24"/>
        </w:rPr>
        <w:t>Pavel Chalupa, Jindřich Michna, Pavel Karásek, Jan Macálka, Bedřich Nehyba, František Staněk</w:t>
      </w:r>
      <w:r>
        <w:rPr>
          <w:sz w:val="24"/>
          <w:szCs w:val="24"/>
        </w:rPr>
        <w:t>,</w:t>
      </w:r>
      <w:r w:rsidR="003F7312" w:rsidRPr="00E274D5">
        <w:rPr>
          <w:sz w:val="24"/>
          <w:szCs w:val="24"/>
        </w:rPr>
        <w:t xml:space="preserve"> Jaroslava Zámečníkov</w:t>
      </w:r>
      <w:r>
        <w:rPr>
          <w:sz w:val="24"/>
          <w:szCs w:val="24"/>
        </w:rPr>
        <w:t>á</w:t>
      </w:r>
    </w:p>
    <w:p w14:paraId="46F6E44A" w14:textId="77777777" w:rsidR="002D6D1A" w:rsidRDefault="002D6D1A" w:rsidP="002D6D1A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Zastupitelstvo obce Třebětice schvaluje následující program zasedání:</w:t>
      </w:r>
    </w:p>
    <w:p w14:paraId="08A0CB52" w14:textId="60363B7C" w:rsidR="002D6D1A" w:rsidRDefault="002D6D1A" w:rsidP="002D6D1A">
      <w:pPr>
        <w:jc w:val="both"/>
        <w:rPr>
          <w:sz w:val="24"/>
          <w:szCs w:val="24"/>
        </w:rPr>
      </w:pPr>
      <w:bookmarkStart w:id="0" w:name="_Hlk531366286"/>
      <w:r>
        <w:rPr>
          <w:sz w:val="24"/>
          <w:szCs w:val="24"/>
        </w:rPr>
        <w:t xml:space="preserve">1/ Určení </w:t>
      </w:r>
      <w:r w:rsidR="00154C78">
        <w:rPr>
          <w:sz w:val="24"/>
          <w:szCs w:val="24"/>
        </w:rPr>
        <w:t xml:space="preserve">obecních </w:t>
      </w:r>
      <w:r>
        <w:rPr>
          <w:sz w:val="24"/>
          <w:szCs w:val="24"/>
        </w:rPr>
        <w:t xml:space="preserve">správců </w:t>
      </w:r>
    </w:p>
    <w:p w14:paraId="1BA4B380" w14:textId="68CDFF51" w:rsidR="002D6D1A" w:rsidRDefault="002D6D1A" w:rsidP="002D6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Žádost o </w:t>
      </w:r>
      <w:r w:rsidR="00154C78">
        <w:rPr>
          <w:sz w:val="24"/>
          <w:szCs w:val="24"/>
        </w:rPr>
        <w:t xml:space="preserve">finanční </w:t>
      </w:r>
      <w:r>
        <w:rPr>
          <w:sz w:val="24"/>
          <w:szCs w:val="24"/>
        </w:rPr>
        <w:t>příspěvek SDH Třebětice</w:t>
      </w:r>
    </w:p>
    <w:p w14:paraId="62A2250C" w14:textId="77777777" w:rsidR="005C3855" w:rsidRPr="005C3855" w:rsidRDefault="005C3855" w:rsidP="005C3855">
      <w:pPr>
        <w:jc w:val="both"/>
        <w:rPr>
          <w:bCs/>
          <w:sz w:val="24"/>
          <w:szCs w:val="24"/>
        </w:rPr>
      </w:pPr>
      <w:r w:rsidRPr="005C3855">
        <w:rPr>
          <w:bCs/>
          <w:sz w:val="24"/>
          <w:szCs w:val="24"/>
        </w:rPr>
        <w:t>3/ Dohoda o prodloužení pracovní smlouvy</w:t>
      </w:r>
    </w:p>
    <w:p w14:paraId="24CB8368" w14:textId="77777777" w:rsidR="005C3855" w:rsidRPr="005C3855" w:rsidRDefault="005C3855" w:rsidP="005C3855">
      <w:pPr>
        <w:jc w:val="both"/>
        <w:rPr>
          <w:sz w:val="24"/>
          <w:szCs w:val="24"/>
        </w:rPr>
      </w:pPr>
      <w:r w:rsidRPr="005C3855">
        <w:rPr>
          <w:sz w:val="24"/>
          <w:szCs w:val="24"/>
        </w:rPr>
        <w:t xml:space="preserve">4/ Dohoda o poskytnutí dotace </w:t>
      </w:r>
    </w:p>
    <w:p w14:paraId="0FA222A1" w14:textId="64166AC5" w:rsidR="00254327" w:rsidRPr="00254327" w:rsidRDefault="005C3855" w:rsidP="0025432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4327" w:rsidRPr="00254327">
        <w:rPr>
          <w:sz w:val="24"/>
          <w:szCs w:val="24"/>
        </w:rPr>
        <w:t>/ Delegace pravomocí k provádění rozpočtových opatření</w:t>
      </w:r>
    </w:p>
    <w:p w14:paraId="1861ECF1" w14:textId="00A628B5" w:rsidR="002D6D1A" w:rsidRDefault="005C3855" w:rsidP="002D6D1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D6D1A">
        <w:rPr>
          <w:sz w:val="24"/>
          <w:szCs w:val="24"/>
        </w:rPr>
        <w:t>/ Rozpočtové opatření č. 10/2022</w:t>
      </w:r>
    </w:p>
    <w:p w14:paraId="75B07E0B" w14:textId="69EDA04F" w:rsidR="002D6D1A" w:rsidRDefault="005C3855" w:rsidP="002D6D1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D6D1A">
        <w:rPr>
          <w:sz w:val="24"/>
          <w:szCs w:val="24"/>
        </w:rPr>
        <w:t>/ Rozpočtové opatření č. 11/2022</w:t>
      </w:r>
    </w:p>
    <w:p w14:paraId="7FCB91F8" w14:textId="1AECE63F" w:rsidR="002D6D1A" w:rsidRDefault="005C3855" w:rsidP="002D6D1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D6D1A">
        <w:rPr>
          <w:sz w:val="24"/>
          <w:szCs w:val="24"/>
        </w:rPr>
        <w:t>/ Různé a závěr</w:t>
      </w:r>
    </w:p>
    <w:bookmarkEnd w:id="0"/>
    <w:p w14:paraId="308784C7" w14:textId="306B59E5" w:rsidR="00261D4F" w:rsidRPr="00E274D5" w:rsidRDefault="00261D4F" w:rsidP="00261D4F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E274D5">
        <w:rPr>
          <w:sz w:val="24"/>
          <w:szCs w:val="24"/>
        </w:rPr>
        <w:t>Výsledek hlasování:</w:t>
      </w:r>
      <w:r w:rsidRPr="00E274D5">
        <w:rPr>
          <w:sz w:val="24"/>
          <w:szCs w:val="24"/>
        </w:rPr>
        <w:tab/>
        <w:t>Pro</w:t>
      </w:r>
      <w:r w:rsidRPr="00E274D5">
        <w:rPr>
          <w:sz w:val="24"/>
          <w:szCs w:val="24"/>
        </w:rPr>
        <w:tab/>
        <w:t>7,</w:t>
      </w:r>
      <w:r w:rsidRPr="00E274D5">
        <w:rPr>
          <w:sz w:val="24"/>
          <w:szCs w:val="24"/>
        </w:rPr>
        <w:tab/>
        <w:t>Proti</w:t>
      </w:r>
      <w:r w:rsidRPr="00E274D5">
        <w:rPr>
          <w:sz w:val="24"/>
          <w:szCs w:val="24"/>
        </w:rPr>
        <w:tab/>
        <w:t>0,</w:t>
      </w:r>
      <w:r w:rsidRPr="00E274D5">
        <w:rPr>
          <w:sz w:val="24"/>
          <w:szCs w:val="24"/>
        </w:rPr>
        <w:tab/>
        <w:t>Zdrželi se</w:t>
      </w:r>
      <w:r w:rsidRPr="00E274D5">
        <w:rPr>
          <w:sz w:val="24"/>
          <w:szCs w:val="24"/>
        </w:rPr>
        <w:tab/>
        <w:t xml:space="preserve">0.   </w:t>
      </w:r>
      <w:r w:rsidRPr="00E274D5">
        <w:rPr>
          <w:sz w:val="24"/>
          <w:szCs w:val="24"/>
        </w:rPr>
        <w:tab/>
      </w:r>
      <w:r w:rsidRPr="00E274D5">
        <w:rPr>
          <w:b/>
          <w:sz w:val="24"/>
          <w:szCs w:val="24"/>
        </w:rPr>
        <w:t xml:space="preserve">Usnesení č. </w:t>
      </w:r>
      <w:r w:rsidR="002D6D1A">
        <w:rPr>
          <w:b/>
          <w:sz w:val="24"/>
          <w:szCs w:val="24"/>
        </w:rPr>
        <w:t>1</w:t>
      </w:r>
      <w:r w:rsidRPr="00E274D5">
        <w:rPr>
          <w:b/>
          <w:sz w:val="24"/>
          <w:szCs w:val="24"/>
        </w:rPr>
        <w:t xml:space="preserve"> bylo schváleno.</w:t>
      </w:r>
    </w:p>
    <w:p w14:paraId="3B10C81E" w14:textId="7E97AD1F" w:rsidR="00154C78" w:rsidRPr="00154C78" w:rsidRDefault="00154C78" w:rsidP="00154C78">
      <w:pPr>
        <w:jc w:val="both"/>
        <w:rPr>
          <w:b/>
          <w:sz w:val="24"/>
          <w:szCs w:val="24"/>
        </w:rPr>
      </w:pPr>
      <w:r w:rsidRPr="00154C78">
        <w:rPr>
          <w:b/>
          <w:sz w:val="24"/>
          <w:szCs w:val="24"/>
        </w:rPr>
        <w:t xml:space="preserve">1/ Určení obecních správců </w:t>
      </w:r>
    </w:p>
    <w:p w14:paraId="1EB6CF9D" w14:textId="77777777" w:rsidR="00154C78" w:rsidRDefault="00510D0D" w:rsidP="00957449">
      <w:pPr>
        <w:jc w:val="both"/>
        <w:rPr>
          <w:i/>
          <w:sz w:val="24"/>
          <w:szCs w:val="24"/>
        </w:rPr>
      </w:pPr>
      <w:r w:rsidRPr="00D610EE">
        <w:rPr>
          <w:b/>
          <w:i/>
          <w:sz w:val="24"/>
          <w:szCs w:val="24"/>
        </w:rPr>
        <w:t xml:space="preserve">Návrh usnesení: </w:t>
      </w:r>
      <w:r w:rsidR="00957449">
        <w:rPr>
          <w:i/>
          <w:sz w:val="24"/>
          <w:szCs w:val="24"/>
        </w:rPr>
        <w:t>Zastupitelstvo obce Třebětice</w:t>
      </w:r>
      <w:r w:rsidR="00154C78">
        <w:rPr>
          <w:i/>
          <w:sz w:val="24"/>
          <w:szCs w:val="24"/>
        </w:rPr>
        <w:t xml:space="preserve"> určuje následující správce: </w:t>
      </w:r>
    </w:p>
    <w:p w14:paraId="6AF1540F" w14:textId="77777777" w:rsidR="00154C78" w:rsidRDefault="00154C78" w:rsidP="00154C7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František Staněk – správce obecních lesů</w:t>
      </w:r>
    </w:p>
    <w:p w14:paraId="61A7898D" w14:textId="77777777" w:rsidR="00154C78" w:rsidRDefault="00154C78" w:rsidP="00154C7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Jan Macálka – správce obecních komunikací </w:t>
      </w:r>
    </w:p>
    <w:p w14:paraId="32999A32" w14:textId="77777777" w:rsidR="00154C78" w:rsidRDefault="00154C78" w:rsidP="00154C7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Pavel Karásek – správce kulturního domu a sběrného dvora</w:t>
      </w:r>
    </w:p>
    <w:p w14:paraId="7E627E8B" w14:textId="32607E7B" w:rsidR="00154C78" w:rsidRDefault="00154C78" w:rsidP="00154C78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Jindřich Michna – správce ostatních budov</w:t>
      </w:r>
    </w:p>
    <w:p w14:paraId="0884F8B5" w14:textId="2A7F7BD6" w:rsidR="00154C78" w:rsidRDefault="00154C78" w:rsidP="00154C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Bedřich Nehyba – správce obecního webu</w:t>
      </w:r>
    </w:p>
    <w:p w14:paraId="5CF8845E" w14:textId="108C8572" w:rsidR="008164EE" w:rsidRDefault="008164EE" w:rsidP="008164EE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154C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bylo schváleno.</w:t>
      </w:r>
    </w:p>
    <w:p w14:paraId="4B9EC102" w14:textId="77777777" w:rsidR="00154C78" w:rsidRPr="00154C78" w:rsidRDefault="00154C78" w:rsidP="00154C78">
      <w:pPr>
        <w:jc w:val="both"/>
        <w:rPr>
          <w:b/>
          <w:sz w:val="24"/>
          <w:szCs w:val="24"/>
        </w:rPr>
      </w:pPr>
      <w:r w:rsidRPr="00154C78">
        <w:rPr>
          <w:b/>
          <w:sz w:val="24"/>
          <w:szCs w:val="24"/>
        </w:rPr>
        <w:t>2/ Žádost o finanční příspěvek SDH Třebětice</w:t>
      </w:r>
    </w:p>
    <w:p w14:paraId="3B04F306" w14:textId="29DA06BE" w:rsidR="00D610EE" w:rsidRDefault="00A0711B" w:rsidP="00957449">
      <w:pPr>
        <w:jc w:val="both"/>
        <w:rPr>
          <w:i/>
          <w:sz w:val="24"/>
          <w:szCs w:val="24"/>
        </w:rPr>
      </w:pPr>
      <w:r w:rsidRPr="00D610EE">
        <w:rPr>
          <w:b/>
          <w:i/>
          <w:sz w:val="24"/>
          <w:szCs w:val="24"/>
        </w:rPr>
        <w:t xml:space="preserve">Návrh usnesení: </w:t>
      </w:r>
      <w:r w:rsidR="00FF48F3">
        <w:rPr>
          <w:i/>
          <w:sz w:val="24"/>
          <w:szCs w:val="24"/>
        </w:rPr>
        <w:t xml:space="preserve">Na základě </w:t>
      </w:r>
      <w:r w:rsidR="00154C78">
        <w:rPr>
          <w:i/>
          <w:sz w:val="24"/>
          <w:szCs w:val="24"/>
        </w:rPr>
        <w:t>žádosti Sboru dobrovolných hasičů</w:t>
      </w:r>
      <w:r w:rsidR="00104510">
        <w:rPr>
          <w:i/>
          <w:sz w:val="24"/>
          <w:szCs w:val="24"/>
        </w:rPr>
        <w:t xml:space="preserve"> </w:t>
      </w:r>
      <w:r w:rsidR="00154C78">
        <w:rPr>
          <w:i/>
          <w:sz w:val="24"/>
          <w:szCs w:val="24"/>
        </w:rPr>
        <w:t xml:space="preserve">Třebětice podepsané starostou SDH Jiřím Čechem st. </w:t>
      </w:r>
      <w:r w:rsidR="00254327">
        <w:rPr>
          <w:i/>
          <w:sz w:val="24"/>
          <w:szCs w:val="24"/>
        </w:rPr>
        <w:t xml:space="preserve">(viz příloha) </w:t>
      </w:r>
      <w:r w:rsidR="00FF48F3">
        <w:rPr>
          <w:i/>
          <w:sz w:val="24"/>
          <w:szCs w:val="24"/>
        </w:rPr>
        <w:t xml:space="preserve">schvaluje Zastupitelstvo obce Třebětice </w:t>
      </w:r>
      <w:r w:rsidR="00254327">
        <w:rPr>
          <w:i/>
          <w:sz w:val="24"/>
          <w:szCs w:val="24"/>
        </w:rPr>
        <w:t>finanční příspěvek ve výši 20 000 Kč na materiální vybavení za účelem provozování požárního sportu</w:t>
      </w:r>
      <w:r w:rsidR="00957449">
        <w:rPr>
          <w:i/>
          <w:sz w:val="24"/>
          <w:szCs w:val="24"/>
        </w:rPr>
        <w:t>.</w:t>
      </w:r>
    </w:p>
    <w:p w14:paraId="21120F3D" w14:textId="758C5754" w:rsidR="00B96979" w:rsidRDefault="00B96979" w:rsidP="00B96979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154C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bylo schváleno.</w:t>
      </w:r>
    </w:p>
    <w:p w14:paraId="10B75460" w14:textId="2879E486" w:rsidR="00615DCF" w:rsidRPr="002342F6" w:rsidRDefault="00254327" w:rsidP="00615DCF">
      <w:pPr>
        <w:jc w:val="both"/>
        <w:rPr>
          <w:b/>
          <w:sz w:val="24"/>
          <w:szCs w:val="24"/>
        </w:rPr>
      </w:pPr>
      <w:r w:rsidRPr="002342F6">
        <w:rPr>
          <w:b/>
          <w:sz w:val="24"/>
          <w:szCs w:val="24"/>
        </w:rPr>
        <w:t>3</w:t>
      </w:r>
      <w:r w:rsidR="00615DCF" w:rsidRPr="002342F6">
        <w:rPr>
          <w:b/>
          <w:sz w:val="24"/>
          <w:szCs w:val="24"/>
        </w:rPr>
        <w:t xml:space="preserve">/ Dohoda </w:t>
      </w:r>
      <w:r w:rsidR="006E4F31" w:rsidRPr="002342F6">
        <w:rPr>
          <w:b/>
          <w:sz w:val="24"/>
          <w:szCs w:val="24"/>
        </w:rPr>
        <w:t>o prodloužení pracovní smlouvy</w:t>
      </w:r>
    </w:p>
    <w:p w14:paraId="42D9D706" w14:textId="199C5B7D" w:rsidR="00187BB7" w:rsidRDefault="00187BB7" w:rsidP="00187BB7">
      <w:pPr>
        <w:jc w:val="both"/>
        <w:rPr>
          <w:i/>
          <w:sz w:val="24"/>
          <w:szCs w:val="24"/>
        </w:rPr>
      </w:pPr>
      <w:r w:rsidRPr="002342F6">
        <w:rPr>
          <w:b/>
          <w:i/>
          <w:sz w:val="24"/>
          <w:szCs w:val="24"/>
        </w:rPr>
        <w:t xml:space="preserve">Návrh usnesení: </w:t>
      </w:r>
      <w:r w:rsidRPr="002342F6">
        <w:rPr>
          <w:i/>
          <w:sz w:val="24"/>
          <w:szCs w:val="24"/>
        </w:rPr>
        <w:t xml:space="preserve">Zastupitelstvo obce Třebětice </w:t>
      </w:r>
      <w:r w:rsidR="006E4F31" w:rsidRPr="002342F6">
        <w:rPr>
          <w:i/>
          <w:sz w:val="24"/>
          <w:szCs w:val="24"/>
        </w:rPr>
        <w:t xml:space="preserve">bere na vědomí Dohodu o prodloužení pracovní smlouvy </w:t>
      </w:r>
      <w:r w:rsidR="002342F6" w:rsidRPr="002342F6">
        <w:rPr>
          <w:i/>
          <w:sz w:val="24"/>
          <w:szCs w:val="24"/>
        </w:rPr>
        <w:t>uzavřené dne 1. 5. 2022</w:t>
      </w:r>
      <w:r w:rsidR="002342F6">
        <w:rPr>
          <w:i/>
          <w:sz w:val="24"/>
          <w:szCs w:val="24"/>
        </w:rPr>
        <w:t xml:space="preserve"> </w:t>
      </w:r>
      <w:r w:rsidR="006E4F31" w:rsidRPr="002342F6">
        <w:rPr>
          <w:i/>
          <w:sz w:val="24"/>
          <w:szCs w:val="24"/>
        </w:rPr>
        <w:t xml:space="preserve">s paní </w:t>
      </w:r>
      <w:proofErr w:type="spellStart"/>
      <w:r w:rsidR="00D72F80">
        <w:rPr>
          <w:sz w:val="24"/>
          <w:szCs w:val="24"/>
        </w:rPr>
        <w:t>xxxxxxxxxxxx</w:t>
      </w:r>
      <w:proofErr w:type="spellEnd"/>
      <w:r w:rsidR="006E4F31" w:rsidRPr="002342F6">
        <w:rPr>
          <w:i/>
          <w:sz w:val="24"/>
          <w:szCs w:val="24"/>
        </w:rPr>
        <w:t xml:space="preserve">, Třebětice </w:t>
      </w:r>
      <w:proofErr w:type="spellStart"/>
      <w:r w:rsidR="00D72F80">
        <w:rPr>
          <w:i/>
          <w:sz w:val="24"/>
          <w:szCs w:val="24"/>
        </w:rPr>
        <w:t>xx</w:t>
      </w:r>
      <w:proofErr w:type="spellEnd"/>
      <w:r w:rsidR="00B81B17">
        <w:rPr>
          <w:i/>
          <w:sz w:val="24"/>
          <w:szCs w:val="24"/>
        </w:rPr>
        <w:t xml:space="preserve"> (viz příloha)</w:t>
      </w:r>
      <w:r w:rsidR="002342F6">
        <w:rPr>
          <w:i/>
          <w:sz w:val="24"/>
          <w:szCs w:val="24"/>
        </w:rPr>
        <w:t>.</w:t>
      </w:r>
      <w:r w:rsidR="006E4F31" w:rsidRPr="002342F6">
        <w:rPr>
          <w:i/>
          <w:sz w:val="24"/>
          <w:szCs w:val="24"/>
        </w:rPr>
        <w:t xml:space="preserve"> Smlouva bude prodloužena </w:t>
      </w:r>
      <w:r w:rsidR="002342F6">
        <w:rPr>
          <w:i/>
          <w:sz w:val="24"/>
          <w:szCs w:val="24"/>
        </w:rPr>
        <w:t>o</w:t>
      </w:r>
      <w:r w:rsidR="006E4F31" w:rsidRPr="002342F6">
        <w:rPr>
          <w:i/>
          <w:sz w:val="24"/>
          <w:szCs w:val="24"/>
        </w:rPr>
        <w:t xml:space="preserve"> šest měsíců, a to od 1. 11. 2022 do 30. 4. 2023. </w:t>
      </w:r>
      <w:r w:rsidR="002342F6">
        <w:rPr>
          <w:i/>
          <w:sz w:val="24"/>
          <w:szCs w:val="24"/>
        </w:rPr>
        <w:t xml:space="preserve">Na základě této smlouvy bude paní </w:t>
      </w:r>
      <w:proofErr w:type="spellStart"/>
      <w:r w:rsidR="00D72F80">
        <w:rPr>
          <w:sz w:val="24"/>
          <w:szCs w:val="24"/>
        </w:rPr>
        <w:t>xxxxxxxxxxxx</w:t>
      </w:r>
      <w:proofErr w:type="spellEnd"/>
      <w:r w:rsidR="00D72F80">
        <w:rPr>
          <w:sz w:val="24"/>
          <w:szCs w:val="24"/>
        </w:rPr>
        <w:t xml:space="preserve"> </w:t>
      </w:r>
      <w:r w:rsidR="002342F6">
        <w:rPr>
          <w:i/>
          <w:sz w:val="24"/>
          <w:szCs w:val="24"/>
        </w:rPr>
        <w:t>i nadále pracovat jako dělnice pro údržbu obce.</w:t>
      </w:r>
    </w:p>
    <w:p w14:paraId="15C1B217" w14:textId="77777777" w:rsidR="00187BB7" w:rsidRDefault="00187BB7" w:rsidP="00E27D9B">
      <w:pPr>
        <w:jc w:val="both"/>
        <w:rPr>
          <w:b/>
          <w:i/>
          <w:sz w:val="24"/>
          <w:szCs w:val="24"/>
          <w:highlight w:val="yellow"/>
        </w:rPr>
      </w:pPr>
    </w:p>
    <w:p w14:paraId="6F2BCBC3" w14:textId="6DE6FD3C" w:rsidR="00A0711B" w:rsidRDefault="00A0711B" w:rsidP="00A0711B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25432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bylo schváleno.</w:t>
      </w:r>
    </w:p>
    <w:p w14:paraId="564F96DE" w14:textId="30C23E24" w:rsidR="006E4F31" w:rsidRPr="00BA5BA6" w:rsidRDefault="006E4F31" w:rsidP="006E4F31">
      <w:pPr>
        <w:jc w:val="both"/>
        <w:rPr>
          <w:b/>
          <w:bCs/>
          <w:sz w:val="24"/>
          <w:szCs w:val="24"/>
        </w:rPr>
      </w:pPr>
      <w:bookmarkStart w:id="1" w:name="_Hlk108873946"/>
      <w:r w:rsidRPr="00BA5BA6">
        <w:rPr>
          <w:b/>
          <w:bCs/>
          <w:sz w:val="24"/>
          <w:szCs w:val="24"/>
        </w:rPr>
        <w:t xml:space="preserve">4/ </w:t>
      </w:r>
      <w:r w:rsidR="00174596" w:rsidRPr="00BA5BA6">
        <w:rPr>
          <w:b/>
          <w:bCs/>
          <w:sz w:val="24"/>
          <w:szCs w:val="24"/>
        </w:rPr>
        <w:t>Dohoda o poskytnutí dotace</w:t>
      </w:r>
      <w:r w:rsidRPr="00BA5BA6">
        <w:rPr>
          <w:b/>
          <w:bCs/>
          <w:sz w:val="24"/>
          <w:szCs w:val="24"/>
        </w:rPr>
        <w:t xml:space="preserve"> </w:t>
      </w:r>
    </w:p>
    <w:p w14:paraId="465BA960" w14:textId="6C0CBD6A" w:rsidR="006E4F31" w:rsidRPr="00BA5BA6" w:rsidRDefault="006E4F31" w:rsidP="006E4F31">
      <w:pPr>
        <w:jc w:val="both"/>
        <w:rPr>
          <w:i/>
          <w:sz w:val="24"/>
          <w:szCs w:val="24"/>
        </w:rPr>
      </w:pPr>
      <w:r w:rsidRPr="00BA5BA6">
        <w:rPr>
          <w:b/>
          <w:i/>
          <w:sz w:val="24"/>
          <w:szCs w:val="24"/>
        </w:rPr>
        <w:t xml:space="preserve">Návrh usnesení: </w:t>
      </w:r>
      <w:r w:rsidRPr="00BA5BA6">
        <w:rPr>
          <w:i/>
          <w:sz w:val="24"/>
          <w:szCs w:val="24"/>
        </w:rPr>
        <w:t xml:space="preserve">Zastupitelstvo obce Třebětice schvaluje uzavření </w:t>
      </w:r>
      <w:r w:rsidR="00BA5BA6" w:rsidRPr="00BA5BA6">
        <w:rPr>
          <w:i/>
          <w:sz w:val="24"/>
          <w:szCs w:val="24"/>
        </w:rPr>
        <w:t>Dohody o poskytnutí dotace z Programu rozvoje venkova ČR na realizaci projektu „Veřejné prostranství v obci Třebětice“ (herní prvky na dětském hřišti) - viz příloha. Celkové náklady</w:t>
      </w:r>
      <w:r w:rsidR="005C3855">
        <w:rPr>
          <w:i/>
          <w:sz w:val="24"/>
          <w:szCs w:val="24"/>
        </w:rPr>
        <w:t xml:space="preserve"> činí</w:t>
      </w:r>
      <w:r w:rsidR="00BA5BA6" w:rsidRPr="00BA5BA6">
        <w:rPr>
          <w:i/>
          <w:sz w:val="24"/>
          <w:szCs w:val="24"/>
        </w:rPr>
        <w:t xml:space="preserve"> 145 999 Kč, výše dotace 80 %, tj. 116 799 Kč. </w:t>
      </w:r>
      <w:r w:rsidRPr="00BA5BA6">
        <w:rPr>
          <w:i/>
          <w:sz w:val="24"/>
          <w:szCs w:val="24"/>
        </w:rPr>
        <w:t xml:space="preserve">Podpisem smlouvy byl pověřen starosta obce </w:t>
      </w:r>
      <w:r w:rsidR="00BA5BA6" w:rsidRPr="00BA5BA6">
        <w:rPr>
          <w:i/>
          <w:sz w:val="24"/>
          <w:szCs w:val="24"/>
        </w:rPr>
        <w:t>Pavel Chalupa.</w:t>
      </w:r>
    </w:p>
    <w:bookmarkEnd w:id="1"/>
    <w:p w14:paraId="29A5B105" w14:textId="0555DD76" w:rsidR="002342F6" w:rsidRDefault="002342F6" w:rsidP="002342F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5 bylo schváleno.</w:t>
      </w:r>
    </w:p>
    <w:p w14:paraId="673AAF96" w14:textId="720EE070" w:rsidR="00254327" w:rsidRPr="00260531" w:rsidRDefault="002342F6" w:rsidP="002543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54327" w:rsidRPr="00260531">
        <w:rPr>
          <w:b/>
          <w:bCs/>
          <w:sz w:val="24"/>
          <w:szCs w:val="24"/>
        </w:rPr>
        <w:t>/ Delegace pravomocí k provádění rozpočtových opatření</w:t>
      </w:r>
    </w:p>
    <w:p w14:paraId="516EFDCF" w14:textId="4E3B60A0" w:rsidR="00254327" w:rsidRPr="00260531" w:rsidRDefault="00254327" w:rsidP="0025432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</w:t>
      </w:r>
      <w:r w:rsidRPr="00260531">
        <w:rPr>
          <w:i/>
          <w:sz w:val="24"/>
          <w:szCs w:val="24"/>
        </w:rPr>
        <w:t xml:space="preserve">starostovi obce </w:t>
      </w:r>
      <w:r>
        <w:rPr>
          <w:i/>
          <w:sz w:val="24"/>
          <w:szCs w:val="24"/>
        </w:rPr>
        <w:t>Pavlu Chalupovi</w:t>
      </w:r>
      <w:r w:rsidRPr="00260531">
        <w:rPr>
          <w:i/>
          <w:sz w:val="24"/>
          <w:szCs w:val="24"/>
        </w:rPr>
        <w:t xml:space="preserve"> pravomoc ke schvalování rozpočtových změn na straně příjmů a dotací neomezeně, na straně výdajů do</w:t>
      </w:r>
      <w:r>
        <w:rPr>
          <w:i/>
          <w:sz w:val="24"/>
          <w:szCs w:val="24"/>
        </w:rPr>
        <w:t xml:space="preserve"> výše</w:t>
      </w:r>
      <w:r w:rsidRPr="00260531">
        <w:rPr>
          <w:i/>
          <w:sz w:val="24"/>
          <w:szCs w:val="24"/>
        </w:rPr>
        <w:t xml:space="preserve"> 5</w:t>
      </w:r>
      <w:r>
        <w:rPr>
          <w:i/>
          <w:sz w:val="24"/>
          <w:szCs w:val="24"/>
        </w:rPr>
        <w:t>0</w:t>
      </w:r>
      <w:r w:rsidRPr="00260531">
        <w:rPr>
          <w:i/>
          <w:sz w:val="24"/>
          <w:szCs w:val="24"/>
        </w:rPr>
        <w:t xml:space="preserve">0 000 včetně. </w:t>
      </w:r>
      <w:r w:rsidRPr="00783830">
        <w:rPr>
          <w:i/>
          <w:sz w:val="24"/>
          <w:szCs w:val="24"/>
        </w:rPr>
        <w:t>O provedeném rozpočtovém opatření bude zastupitelstvo obce informováno na nejbližším zasedání.</w:t>
      </w:r>
    </w:p>
    <w:p w14:paraId="5EC16A11" w14:textId="09814DCA" w:rsidR="00E27D9B" w:rsidRDefault="00254327" w:rsidP="0025432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A96231">
        <w:rPr>
          <w:sz w:val="24"/>
          <w:szCs w:val="24"/>
        </w:rPr>
        <w:t>Výsledek hlasování:</w:t>
      </w:r>
      <w:r w:rsidRPr="00A96231">
        <w:rPr>
          <w:sz w:val="24"/>
          <w:szCs w:val="24"/>
        </w:rPr>
        <w:tab/>
        <w:t>Pro</w:t>
      </w:r>
      <w:r w:rsidRPr="00A96231">
        <w:rPr>
          <w:sz w:val="24"/>
          <w:szCs w:val="24"/>
        </w:rPr>
        <w:tab/>
        <w:t>7,</w:t>
      </w:r>
      <w:r w:rsidRPr="00A96231">
        <w:rPr>
          <w:sz w:val="24"/>
          <w:szCs w:val="24"/>
        </w:rPr>
        <w:tab/>
        <w:t>Proti</w:t>
      </w:r>
      <w:r w:rsidRPr="00A96231">
        <w:rPr>
          <w:sz w:val="24"/>
          <w:szCs w:val="24"/>
        </w:rPr>
        <w:tab/>
        <w:t>0,</w:t>
      </w:r>
      <w:r w:rsidRPr="00A96231">
        <w:rPr>
          <w:sz w:val="24"/>
          <w:szCs w:val="24"/>
        </w:rPr>
        <w:tab/>
        <w:t>Zdrželi se</w:t>
      </w:r>
      <w:r w:rsidRPr="00A96231">
        <w:rPr>
          <w:sz w:val="24"/>
          <w:szCs w:val="24"/>
        </w:rPr>
        <w:tab/>
        <w:t xml:space="preserve">0.   </w:t>
      </w:r>
      <w:r w:rsidRPr="00A96231">
        <w:rPr>
          <w:sz w:val="24"/>
          <w:szCs w:val="24"/>
        </w:rPr>
        <w:tab/>
      </w:r>
      <w:r w:rsidRPr="00A96231">
        <w:rPr>
          <w:b/>
          <w:sz w:val="24"/>
          <w:szCs w:val="24"/>
        </w:rPr>
        <w:t xml:space="preserve">Usnesení č. </w:t>
      </w:r>
      <w:r w:rsidR="002342F6">
        <w:rPr>
          <w:b/>
          <w:sz w:val="24"/>
          <w:szCs w:val="24"/>
        </w:rPr>
        <w:t>6</w:t>
      </w:r>
      <w:r w:rsidRPr="00A96231">
        <w:rPr>
          <w:b/>
          <w:sz w:val="24"/>
          <w:szCs w:val="24"/>
        </w:rPr>
        <w:t xml:space="preserve"> bylo schváleno.</w:t>
      </w:r>
    </w:p>
    <w:p w14:paraId="41BCC02F" w14:textId="3A853042" w:rsidR="0039579B" w:rsidRPr="00D610EE" w:rsidRDefault="002342F6" w:rsidP="00C97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9579B" w:rsidRPr="00D610EE">
        <w:rPr>
          <w:b/>
          <w:sz w:val="24"/>
          <w:szCs w:val="24"/>
        </w:rPr>
        <w:t xml:space="preserve">/ Rozpočtové opatření č. </w:t>
      </w:r>
      <w:r w:rsidR="002D6D1A">
        <w:rPr>
          <w:b/>
          <w:sz w:val="24"/>
          <w:szCs w:val="24"/>
        </w:rPr>
        <w:t>10</w:t>
      </w:r>
      <w:r w:rsidR="009264F6">
        <w:rPr>
          <w:b/>
          <w:sz w:val="24"/>
          <w:szCs w:val="24"/>
        </w:rPr>
        <w:t>/2022</w:t>
      </w:r>
    </w:p>
    <w:p w14:paraId="012596FB" w14:textId="6083599F" w:rsidR="0039579B" w:rsidRDefault="0039579B" w:rsidP="00C974CB">
      <w:pPr>
        <w:jc w:val="both"/>
        <w:rPr>
          <w:i/>
          <w:sz w:val="24"/>
          <w:szCs w:val="24"/>
        </w:rPr>
      </w:pPr>
      <w:r w:rsidRPr="00D610EE">
        <w:rPr>
          <w:b/>
          <w:i/>
          <w:sz w:val="24"/>
          <w:szCs w:val="24"/>
        </w:rPr>
        <w:t xml:space="preserve">Návrh usnesení: </w:t>
      </w:r>
      <w:r w:rsidRPr="00D610EE">
        <w:rPr>
          <w:i/>
          <w:sz w:val="24"/>
          <w:szCs w:val="24"/>
        </w:rPr>
        <w:t xml:space="preserve">Zastupitelstvo obce Třebětice </w:t>
      </w:r>
      <w:r w:rsidR="002D6D1A">
        <w:rPr>
          <w:i/>
          <w:sz w:val="24"/>
          <w:szCs w:val="24"/>
        </w:rPr>
        <w:t>schvaluje</w:t>
      </w:r>
      <w:r w:rsidRPr="00D610EE">
        <w:rPr>
          <w:b/>
          <w:i/>
          <w:sz w:val="24"/>
          <w:szCs w:val="24"/>
        </w:rPr>
        <w:t xml:space="preserve"> </w:t>
      </w:r>
      <w:r w:rsidRPr="00D610EE">
        <w:rPr>
          <w:i/>
          <w:sz w:val="24"/>
          <w:szCs w:val="24"/>
        </w:rPr>
        <w:t xml:space="preserve">rozpočtové opatření č. </w:t>
      </w:r>
      <w:r w:rsidR="002D6D1A">
        <w:rPr>
          <w:i/>
          <w:sz w:val="24"/>
          <w:szCs w:val="24"/>
        </w:rPr>
        <w:t>10</w:t>
      </w:r>
      <w:r w:rsidR="009264F6">
        <w:rPr>
          <w:i/>
          <w:sz w:val="24"/>
          <w:szCs w:val="24"/>
        </w:rPr>
        <w:t>/2022</w:t>
      </w:r>
      <w:r w:rsidRPr="00D610EE">
        <w:rPr>
          <w:i/>
          <w:sz w:val="24"/>
          <w:szCs w:val="24"/>
        </w:rPr>
        <w:t xml:space="preserve"> </w:t>
      </w:r>
      <w:r w:rsidR="009264F6">
        <w:rPr>
          <w:i/>
          <w:sz w:val="24"/>
          <w:szCs w:val="24"/>
        </w:rPr>
        <w:t xml:space="preserve">ze dne </w:t>
      </w:r>
      <w:r w:rsidR="00187BB7" w:rsidRPr="00187BB7">
        <w:rPr>
          <w:i/>
          <w:sz w:val="24"/>
          <w:szCs w:val="24"/>
        </w:rPr>
        <w:t>26</w:t>
      </w:r>
      <w:r w:rsidR="009264F6" w:rsidRPr="00187BB7">
        <w:rPr>
          <w:i/>
          <w:sz w:val="24"/>
          <w:szCs w:val="24"/>
        </w:rPr>
        <w:t xml:space="preserve">. </w:t>
      </w:r>
      <w:r w:rsidR="00154C78" w:rsidRPr="00187BB7">
        <w:rPr>
          <w:i/>
          <w:sz w:val="24"/>
          <w:szCs w:val="24"/>
        </w:rPr>
        <w:t>10</w:t>
      </w:r>
      <w:r w:rsidR="009264F6" w:rsidRPr="00187BB7">
        <w:rPr>
          <w:i/>
          <w:sz w:val="24"/>
          <w:szCs w:val="24"/>
        </w:rPr>
        <w:t>. 2022</w:t>
      </w:r>
      <w:r w:rsidR="00104510">
        <w:rPr>
          <w:i/>
          <w:sz w:val="24"/>
          <w:szCs w:val="24"/>
        </w:rPr>
        <w:t xml:space="preserve"> (viz příloha).</w:t>
      </w:r>
    </w:p>
    <w:p w14:paraId="4CDF665C" w14:textId="67EA2ED5" w:rsidR="00B96979" w:rsidRDefault="00B96979" w:rsidP="00B96979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2342F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bylo schváleno.</w:t>
      </w:r>
    </w:p>
    <w:p w14:paraId="1E1D5217" w14:textId="6D313C17" w:rsidR="009264F6" w:rsidRPr="00D610EE" w:rsidRDefault="002342F6" w:rsidP="009264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264F6" w:rsidRPr="00D610EE">
        <w:rPr>
          <w:b/>
          <w:sz w:val="24"/>
          <w:szCs w:val="24"/>
        </w:rPr>
        <w:t xml:space="preserve">/ </w:t>
      </w:r>
      <w:r w:rsidR="009264F6">
        <w:rPr>
          <w:b/>
          <w:sz w:val="24"/>
          <w:szCs w:val="24"/>
        </w:rPr>
        <w:t xml:space="preserve">Rozpočtové opatření </w:t>
      </w:r>
      <w:r w:rsidR="00997252">
        <w:rPr>
          <w:b/>
          <w:sz w:val="24"/>
          <w:szCs w:val="24"/>
        </w:rPr>
        <w:t>č. 1</w:t>
      </w:r>
      <w:r w:rsidR="002D6D1A">
        <w:rPr>
          <w:b/>
          <w:sz w:val="24"/>
          <w:szCs w:val="24"/>
        </w:rPr>
        <w:t>1</w:t>
      </w:r>
      <w:r w:rsidR="00997252">
        <w:rPr>
          <w:b/>
          <w:sz w:val="24"/>
          <w:szCs w:val="24"/>
        </w:rPr>
        <w:t>/</w:t>
      </w:r>
      <w:r w:rsidR="009264F6">
        <w:rPr>
          <w:b/>
          <w:sz w:val="24"/>
          <w:szCs w:val="24"/>
        </w:rPr>
        <w:t>2022</w:t>
      </w:r>
    </w:p>
    <w:p w14:paraId="65E2EDA8" w14:textId="6F43C744" w:rsidR="009264F6" w:rsidRPr="00D610EE" w:rsidRDefault="009264F6" w:rsidP="009264F6">
      <w:pPr>
        <w:jc w:val="both"/>
        <w:rPr>
          <w:i/>
          <w:sz w:val="24"/>
          <w:szCs w:val="24"/>
        </w:rPr>
      </w:pPr>
      <w:r w:rsidRPr="00D610EE">
        <w:rPr>
          <w:b/>
          <w:i/>
          <w:sz w:val="24"/>
          <w:szCs w:val="24"/>
        </w:rPr>
        <w:t xml:space="preserve">Návrh usnesení: </w:t>
      </w:r>
      <w:r w:rsidRPr="00D610EE">
        <w:rPr>
          <w:i/>
          <w:sz w:val="24"/>
          <w:szCs w:val="24"/>
        </w:rPr>
        <w:t xml:space="preserve">Zastupitelstvo obce Třebětice </w:t>
      </w:r>
      <w:r>
        <w:rPr>
          <w:i/>
          <w:sz w:val="24"/>
          <w:szCs w:val="24"/>
        </w:rPr>
        <w:t xml:space="preserve">projednalo návrh rozpočtového opatření na </w:t>
      </w:r>
      <w:r w:rsidR="002D6D1A">
        <w:rPr>
          <w:i/>
          <w:sz w:val="24"/>
          <w:szCs w:val="24"/>
        </w:rPr>
        <w:t>listopad</w:t>
      </w:r>
      <w:r>
        <w:rPr>
          <w:i/>
          <w:sz w:val="24"/>
          <w:szCs w:val="24"/>
        </w:rPr>
        <w:t xml:space="preserve"> 2022</w:t>
      </w:r>
      <w:r w:rsidR="00104510">
        <w:rPr>
          <w:i/>
          <w:sz w:val="24"/>
          <w:szCs w:val="24"/>
        </w:rPr>
        <w:t xml:space="preserve"> (viz příloha).</w:t>
      </w:r>
    </w:p>
    <w:p w14:paraId="4DC433CD" w14:textId="378C01D6" w:rsidR="009264F6" w:rsidRDefault="009264F6" w:rsidP="009264F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2342F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bylo schváleno.</w:t>
      </w:r>
    </w:p>
    <w:p w14:paraId="0490DAF1" w14:textId="310ADB6F" w:rsidR="0039579B" w:rsidRPr="00D610EE" w:rsidRDefault="002342F6" w:rsidP="00C97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9579B" w:rsidRPr="00D610EE">
        <w:rPr>
          <w:b/>
          <w:sz w:val="24"/>
          <w:szCs w:val="24"/>
        </w:rPr>
        <w:t>/ Různé a závěr</w:t>
      </w:r>
    </w:p>
    <w:p w14:paraId="0272B831" w14:textId="5E34B04D" w:rsidR="00D610EE" w:rsidRDefault="00D610EE" w:rsidP="00C974CB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 ukončil zasedání zastupitelstva obce Třebětice ve 2</w:t>
      </w:r>
      <w:r w:rsidR="00254327">
        <w:rPr>
          <w:sz w:val="24"/>
          <w:szCs w:val="24"/>
        </w:rPr>
        <w:t>0</w:t>
      </w:r>
      <w:r w:rsidR="009264F6">
        <w:rPr>
          <w:sz w:val="24"/>
          <w:szCs w:val="24"/>
          <w:vertAlign w:val="superscript"/>
        </w:rPr>
        <w:t>00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hodin.</w:t>
      </w:r>
    </w:p>
    <w:p w14:paraId="0610D2B9" w14:textId="048E0860" w:rsidR="00496945" w:rsidRPr="00951F0B" w:rsidRDefault="00496945" w:rsidP="00496945">
      <w:pPr>
        <w:jc w:val="both"/>
        <w:rPr>
          <w:sz w:val="24"/>
          <w:szCs w:val="24"/>
        </w:rPr>
      </w:pPr>
      <w:r w:rsidRPr="00951F0B">
        <w:rPr>
          <w:sz w:val="24"/>
          <w:szCs w:val="24"/>
        </w:rPr>
        <w:t xml:space="preserve">Zápis byl vyhotoven dne </w:t>
      </w:r>
      <w:r w:rsidR="00254327">
        <w:rPr>
          <w:sz w:val="24"/>
          <w:szCs w:val="24"/>
        </w:rPr>
        <w:t>4</w:t>
      </w:r>
      <w:r w:rsidRPr="00951F0B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="00254327">
        <w:rPr>
          <w:sz w:val="24"/>
          <w:szCs w:val="24"/>
        </w:rPr>
        <w:t>1</w:t>
      </w:r>
      <w:r w:rsidRPr="00951F0B">
        <w:rPr>
          <w:sz w:val="24"/>
          <w:szCs w:val="24"/>
        </w:rPr>
        <w:t>. 20</w:t>
      </w:r>
      <w:r w:rsidR="009264F6">
        <w:rPr>
          <w:sz w:val="24"/>
          <w:szCs w:val="24"/>
        </w:rPr>
        <w:t>22</w:t>
      </w:r>
      <w:r w:rsidRPr="00951F0B">
        <w:rPr>
          <w:sz w:val="24"/>
          <w:szCs w:val="24"/>
        </w:rPr>
        <w:t>.</w:t>
      </w:r>
    </w:p>
    <w:p w14:paraId="4E70A90C" w14:textId="70F6220B" w:rsidR="00496945" w:rsidRDefault="00496945" w:rsidP="00496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Bedřich Nehyba </w:t>
      </w:r>
    </w:p>
    <w:p w14:paraId="531217C7" w14:textId="77777777" w:rsidR="00D610EE" w:rsidRDefault="00496945" w:rsidP="00D610EE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D610EE">
        <w:rPr>
          <w:sz w:val="24"/>
          <w:szCs w:val="24"/>
        </w:rPr>
        <w:t>Pavel Karásek</w:t>
      </w:r>
    </w:p>
    <w:p w14:paraId="0AF3223F" w14:textId="224EB5F9" w:rsidR="009264F6" w:rsidRDefault="0097139F" w:rsidP="007B10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František Staněk</w:t>
      </w:r>
    </w:p>
    <w:p w14:paraId="0BBC9B5D" w14:textId="0189C81F" w:rsidR="00496945" w:rsidRPr="00F66840" w:rsidRDefault="00496945" w:rsidP="007B10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Starosta</w:t>
      </w:r>
      <w:r w:rsidR="00D610EE">
        <w:rPr>
          <w:sz w:val="24"/>
          <w:szCs w:val="24"/>
        </w:rPr>
        <w:t xml:space="preserve"> obce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4F6">
        <w:rPr>
          <w:sz w:val="24"/>
          <w:szCs w:val="24"/>
        </w:rPr>
        <w:t>Pavel Chalupa</w:t>
      </w:r>
    </w:p>
    <w:sectPr w:rsidR="00496945" w:rsidRPr="00F6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B4E"/>
    <w:multiLevelType w:val="hybridMultilevel"/>
    <w:tmpl w:val="2A7EAE2E"/>
    <w:lvl w:ilvl="0" w:tplc="D8C2090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8054B0C"/>
    <w:multiLevelType w:val="hybridMultilevel"/>
    <w:tmpl w:val="4E44F4FC"/>
    <w:lvl w:ilvl="0" w:tplc="3E36FAE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7762191"/>
    <w:multiLevelType w:val="hybridMultilevel"/>
    <w:tmpl w:val="BBBA5D70"/>
    <w:lvl w:ilvl="0" w:tplc="A6A20A2C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484855048">
    <w:abstractNumId w:val="0"/>
  </w:num>
  <w:num w:numId="2" w16cid:durableId="925458347">
    <w:abstractNumId w:val="1"/>
  </w:num>
  <w:num w:numId="3" w16cid:durableId="566574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40"/>
    <w:rsid w:val="000C386C"/>
    <w:rsid w:val="00104510"/>
    <w:rsid w:val="00154C78"/>
    <w:rsid w:val="00174596"/>
    <w:rsid w:val="00187BB7"/>
    <w:rsid w:val="00232B59"/>
    <w:rsid w:val="002342F6"/>
    <w:rsid w:val="00254327"/>
    <w:rsid w:val="00261D4F"/>
    <w:rsid w:val="00284FF6"/>
    <w:rsid w:val="002C2663"/>
    <w:rsid w:val="002D6D1A"/>
    <w:rsid w:val="002E1243"/>
    <w:rsid w:val="002F2358"/>
    <w:rsid w:val="00305B36"/>
    <w:rsid w:val="00351183"/>
    <w:rsid w:val="00372B7A"/>
    <w:rsid w:val="0039579B"/>
    <w:rsid w:val="003E7D1B"/>
    <w:rsid w:val="003F7312"/>
    <w:rsid w:val="00477E02"/>
    <w:rsid w:val="00496945"/>
    <w:rsid w:val="00510D0D"/>
    <w:rsid w:val="005C3855"/>
    <w:rsid w:val="00615DCF"/>
    <w:rsid w:val="00695403"/>
    <w:rsid w:val="006E4F31"/>
    <w:rsid w:val="007A2110"/>
    <w:rsid w:val="007B10B5"/>
    <w:rsid w:val="007B2FC6"/>
    <w:rsid w:val="008164EE"/>
    <w:rsid w:val="00823641"/>
    <w:rsid w:val="008812FB"/>
    <w:rsid w:val="009264F6"/>
    <w:rsid w:val="00957449"/>
    <w:rsid w:val="0097139F"/>
    <w:rsid w:val="00983EC2"/>
    <w:rsid w:val="0099500F"/>
    <w:rsid w:val="00997252"/>
    <w:rsid w:val="00A0711B"/>
    <w:rsid w:val="00B73C76"/>
    <w:rsid w:val="00B81B17"/>
    <w:rsid w:val="00B96979"/>
    <w:rsid w:val="00BA5BA6"/>
    <w:rsid w:val="00BC3016"/>
    <w:rsid w:val="00C43A5E"/>
    <w:rsid w:val="00C974CB"/>
    <w:rsid w:val="00CD7032"/>
    <w:rsid w:val="00D610EE"/>
    <w:rsid w:val="00D72F80"/>
    <w:rsid w:val="00DD67B8"/>
    <w:rsid w:val="00DF3AA8"/>
    <w:rsid w:val="00E274D5"/>
    <w:rsid w:val="00E27D9B"/>
    <w:rsid w:val="00EB7205"/>
    <w:rsid w:val="00F1112E"/>
    <w:rsid w:val="00F57F24"/>
    <w:rsid w:val="00F66840"/>
    <w:rsid w:val="00FF0C22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7534"/>
  <w15:chartTrackingRefBased/>
  <w15:docId w15:val="{CC4D483C-D3E0-45C3-8E08-21404E3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6881-6946-466D-8337-5D5772D0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4</cp:revision>
  <dcterms:created xsi:type="dcterms:W3CDTF">2022-11-27T09:44:00Z</dcterms:created>
  <dcterms:modified xsi:type="dcterms:W3CDTF">2022-11-27T09:45:00Z</dcterms:modified>
</cp:coreProperties>
</file>